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A3A20" w14:textId="77777777" w:rsidR="004D0869" w:rsidRPr="004D0869" w:rsidRDefault="004D0869">
      <w:pPr>
        <w:rPr>
          <w:rFonts w:ascii="Stone Sans II ITC Com Bk" w:hAnsi="Stone Sans II ITC Com Bk"/>
        </w:rPr>
      </w:pPr>
    </w:p>
    <w:p w14:paraId="13FB6A62" w14:textId="77777777" w:rsidR="004D0869" w:rsidRPr="004D0869" w:rsidRDefault="004D0869">
      <w:pPr>
        <w:rPr>
          <w:rFonts w:ascii="Stone Sans II ITC Com Bk" w:hAnsi="Stone Sans II ITC Com Bk"/>
        </w:rPr>
      </w:pPr>
    </w:p>
    <w:p w14:paraId="6BE39954" w14:textId="77777777" w:rsidR="004D0869" w:rsidRPr="004D0869" w:rsidRDefault="004D0869">
      <w:pPr>
        <w:rPr>
          <w:rFonts w:ascii="Stone Sans II ITC Com Bk" w:hAnsi="Stone Sans II ITC Com Bk"/>
        </w:rPr>
      </w:pPr>
    </w:p>
    <w:p w14:paraId="201BB4BD" w14:textId="77777777" w:rsidR="004D0869" w:rsidRPr="004D0869" w:rsidRDefault="004D0869">
      <w:pPr>
        <w:rPr>
          <w:rFonts w:ascii="Stone Sans II ITC Com Bk" w:hAnsi="Stone Sans II ITC Com Bk"/>
        </w:rPr>
      </w:pPr>
    </w:p>
    <w:p w14:paraId="48F07892" w14:textId="20759F40" w:rsidR="006A7D65" w:rsidRPr="004D0869" w:rsidRDefault="004D0869">
      <w:pPr>
        <w:rPr>
          <w:rFonts w:ascii="Stone Sans II ITC Com Bk" w:hAnsi="Stone Sans II ITC Com Bk"/>
          <w:sz w:val="32"/>
          <w:szCs w:val="32"/>
        </w:rPr>
      </w:pPr>
      <w:r w:rsidRPr="004D0869">
        <w:rPr>
          <w:rFonts w:ascii="Stone Sans II ITC Com Bk" w:hAnsi="Stone Sans II ITC Com Bk" w:cs="NewsGothic,Bold"/>
          <w:b/>
          <w:bCs/>
          <w:noProof/>
          <w:sz w:val="36"/>
          <w:szCs w:val="30"/>
          <w:lang w:eastAsia="de-DE"/>
        </w:rPr>
        <w:drawing>
          <wp:anchor distT="0" distB="0" distL="114300" distR="114300" simplePos="0" relativeHeight="251658240" behindDoc="0" locked="0" layoutInCell="1" allowOverlap="1" wp14:anchorId="5D19DB0D" wp14:editId="15C49447">
            <wp:simplePos x="0" y="0"/>
            <wp:positionH relativeFrom="margin">
              <wp:align>right</wp:align>
            </wp:positionH>
            <wp:positionV relativeFrom="margin">
              <wp:align>top</wp:align>
            </wp:positionV>
            <wp:extent cx="827405" cy="827405"/>
            <wp:effectExtent l="0" t="0" r="0" b="0"/>
            <wp:wrapSquare wrapText="bothSides"/>
            <wp:docPr id="1" name="Grafik 1" descr="Ein Bild, das Grafiken, rot, Schrif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Grafiken, rot, Schrift, Screenshot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margin">
              <wp14:pctWidth>0</wp14:pctWidth>
            </wp14:sizeRelH>
            <wp14:sizeRelV relativeFrom="margin">
              <wp14:pctHeight>0</wp14:pctHeight>
            </wp14:sizeRelV>
          </wp:anchor>
        </w:drawing>
      </w:r>
      <w:r w:rsidRPr="004D0869">
        <w:rPr>
          <w:rFonts w:ascii="Stone Sans II ITC Com Bk" w:hAnsi="Stone Sans II ITC Com Bk"/>
          <w:sz w:val="32"/>
          <w:szCs w:val="32"/>
        </w:rPr>
        <w:t>Pressemitteilung</w:t>
      </w:r>
    </w:p>
    <w:p w14:paraId="35E05FE6" w14:textId="77777777" w:rsidR="004D0869" w:rsidRDefault="004D0869">
      <w:pPr>
        <w:rPr>
          <w:rFonts w:ascii="Stone Sans II ITC Com Bk" w:hAnsi="Stone Sans II ITC Com Bk"/>
        </w:rPr>
      </w:pPr>
    </w:p>
    <w:p w14:paraId="5224E074" w14:textId="338A2519" w:rsidR="004D0869" w:rsidRDefault="004D0869" w:rsidP="004D0869">
      <w:pPr>
        <w:jc w:val="right"/>
        <w:rPr>
          <w:rFonts w:ascii="Stone Sans II ITC Com Bk" w:hAnsi="Stone Sans II ITC Com Bk"/>
        </w:rPr>
      </w:pPr>
      <w:r>
        <w:rPr>
          <w:rFonts w:ascii="Stone Sans II ITC Com Bk" w:hAnsi="Stone Sans II ITC Com Bk"/>
        </w:rPr>
        <w:t xml:space="preserve">Büdelsdorf, </w:t>
      </w:r>
      <w:r w:rsidR="00965A1F">
        <w:rPr>
          <w:rFonts w:ascii="Stone Sans II ITC Com Bk" w:hAnsi="Stone Sans II ITC Com Bk"/>
        </w:rPr>
        <w:t>2</w:t>
      </w:r>
      <w:r w:rsidR="000A746E">
        <w:rPr>
          <w:rFonts w:ascii="Stone Sans II ITC Com Bk" w:hAnsi="Stone Sans II ITC Com Bk"/>
        </w:rPr>
        <w:t>2</w:t>
      </w:r>
      <w:r w:rsidR="00965A1F">
        <w:rPr>
          <w:rFonts w:ascii="Stone Sans II ITC Com Bk" w:hAnsi="Stone Sans II ITC Com Bk"/>
        </w:rPr>
        <w:t>.11</w:t>
      </w:r>
      <w:r>
        <w:rPr>
          <w:rFonts w:ascii="Stone Sans II ITC Com Bk" w:hAnsi="Stone Sans II ITC Com Bk"/>
        </w:rPr>
        <w:t>.2024</w:t>
      </w:r>
    </w:p>
    <w:p w14:paraId="05CDD115" w14:textId="77777777" w:rsidR="004D0869" w:rsidRDefault="004D0869" w:rsidP="004D0869">
      <w:pPr>
        <w:rPr>
          <w:rFonts w:ascii="Stone Sans II ITC Com Bk" w:hAnsi="Stone Sans II ITC Com Bk"/>
        </w:rPr>
      </w:pPr>
    </w:p>
    <w:p w14:paraId="3C1DEB5A" w14:textId="69CD50CB" w:rsidR="00B434DA" w:rsidRPr="00B434DA" w:rsidRDefault="00D805F8" w:rsidP="00B434DA">
      <w:pPr>
        <w:rPr>
          <w:rFonts w:ascii="Stone Sans II ITC Com Bk" w:hAnsi="Stone Sans II ITC Com Bk"/>
          <w:b/>
          <w:bCs/>
        </w:rPr>
      </w:pPr>
      <w:r>
        <w:rPr>
          <w:rFonts w:ascii="Stone Sans II ITC Com Bk" w:hAnsi="Stone Sans II ITC Com Bk"/>
          <w:b/>
          <w:bCs/>
        </w:rPr>
        <w:t>Systemlösungen für eine sichere Gebäudehülle</w:t>
      </w:r>
    </w:p>
    <w:p w14:paraId="62DABD8D" w14:textId="5E25CF47" w:rsidR="00B434DA" w:rsidRPr="00B434DA" w:rsidRDefault="00B434DA" w:rsidP="00B434DA">
      <w:pPr>
        <w:rPr>
          <w:rFonts w:ascii="Stone Sans II ITC Com Bk" w:hAnsi="Stone Sans II ITC Com Bk"/>
        </w:rPr>
      </w:pPr>
      <w:r w:rsidRPr="00B434DA">
        <w:rPr>
          <w:rFonts w:ascii="Stone Sans II ITC Com Bk" w:hAnsi="Stone Sans II ITC Com Bk"/>
        </w:rPr>
        <w:t xml:space="preserve">ACO auf der </w:t>
      </w:r>
      <w:r w:rsidR="00D805F8">
        <w:rPr>
          <w:rFonts w:ascii="Stone Sans II ITC Com Bk" w:hAnsi="Stone Sans II ITC Com Bk"/>
        </w:rPr>
        <w:t>BAU</w:t>
      </w:r>
      <w:r w:rsidRPr="00B434DA">
        <w:rPr>
          <w:rFonts w:ascii="Stone Sans II ITC Com Bk" w:hAnsi="Stone Sans II ITC Com Bk"/>
        </w:rPr>
        <w:t xml:space="preserve"> 202</w:t>
      </w:r>
      <w:r w:rsidR="00D805F8">
        <w:rPr>
          <w:rFonts w:ascii="Stone Sans II ITC Com Bk" w:hAnsi="Stone Sans II ITC Com Bk"/>
        </w:rPr>
        <w:t>5</w:t>
      </w:r>
    </w:p>
    <w:p w14:paraId="7CA6AC9A" w14:textId="77777777" w:rsidR="00B434DA" w:rsidRPr="00B434DA" w:rsidRDefault="00B434DA" w:rsidP="00B434DA">
      <w:pPr>
        <w:rPr>
          <w:rFonts w:ascii="Stone Sans II ITC Com Bk" w:hAnsi="Stone Sans II ITC Com Bk"/>
        </w:rPr>
      </w:pPr>
    </w:p>
    <w:p w14:paraId="383BB277" w14:textId="225E58B3" w:rsidR="00D0703D" w:rsidRDefault="00D0703D" w:rsidP="00B434DA">
      <w:pPr>
        <w:rPr>
          <w:rFonts w:ascii="Stone Sans II ITC Com Bk" w:hAnsi="Stone Sans II ITC Com Bk"/>
        </w:rPr>
      </w:pPr>
      <w:r w:rsidRPr="00D0703D">
        <w:rPr>
          <w:rFonts w:ascii="Stone Sans II ITC Com Bk" w:hAnsi="Stone Sans II ITC Com Bk"/>
        </w:rPr>
        <w:t>Ein besonders sensibler Bereich unserer Infrastruktur sind die Gebäude, in denen wir leben, arbeiten und unsere Freizeit verbringen und dort ganz speziell die Gebäude</w:t>
      </w:r>
      <w:r w:rsidRPr="00D0703D">
        <w:rPr>
          <w:rFonts w:ascii="Stone Sans II ITC Com Bk" w:hAnsi="Stone Sans II ITC Com Bk"/>
        </w:rPr>
        <w:softHyphen/>
        <w:t xml:space="preserve">hülle. Starkregen kann </w:t>
      </w:r>
      <w:r w:rsidR="00F261E1">
        <w:rPr>
          <w:rFonts w:ascii="Stone Sans II ITC Com Bk" w:hAnsi="Stone Sans II ITC Com Bk"/>
        </w:rPr>
        <w:t>in diesem Bereich</w:t>
      </w:r>
      <w:r w:rsidR="002A1D83">
        <w:rPr>
          <w:rFonts w:ascii="Stone Sans II ITC Com Bk" w:hAnsi="Stone Sans II ITC Com Bk"/>
        </w:rPr>
        <w:t xml:space="preserve"> </w:t>
      </w:r>
      <w:r w:rsidRPr="00D0703D">
        <w:rPr>
          <w:rFonts w:ascii="Stone Sans II ITC Com Bk" w:hAnsi="Stone Sans II ITC Com Bk"/>
        </w:rPr>
        <w:t xml:space="preserve">zu </w:t>
      </w:r>
      <w:r w:rsidR="00237C04">
        <w:rPr>
          <w:rFonts w:ascii="Stone Sans II ITC Com Bk" w:hAnsi="Stone Sans II ITC Com Bk"/>
        </w:rPr>
        <w:t xml:space="preserve">großen </w:t>
      </w:r>
      <w:r w:rsidRPr="00D0703D">
        <w:rPr>
          <w:rFonts w:ascii="Stone Sans II ITC Com Bk" w:hAnsi="Stone Sans II ITC Com Bk"/>
        </w:rPr>
        <w:t xml:space="preserve">Wasserschäden führen, doch mit der richtigen Vorsorge muss das nicht sein. </w:t>
      </w:r>
    </w:p>
    <w:p w14:paraId="4E5391E0" w14:textId="77777777" w:rsidR="008E69C4" w:rsidRDefault="005A1F3B" w:rsidP="008E69C4">
      <w:pPr>
        <w:rPr>
          <w:rFonts w:ascii="Stone Sans II ITC Com Bk" w:hAnsi="Stone Sans II ITC Com Bk"/>
        </w:rPr>
      </w:pPr>
      <w:r>
        <w:rPr>
          <w:rFonts w:ascii="Stone Sans II ITC Com Bk" w:hAnsi="Stone Sans II ITC Com Bk"/>
        </w:rPr>
        <w:t>Das WaterTech-Unternehmen ACO präsentiert auf der BAU 2025 in München</w:t>
      </w:r>
      <w:r w:rsidR="008E69C4">
        <w:rPr>
          <w:rFonts w:ascii="Stone Sans II ITC Com Bk" w:hAnsi="Stone Sans II ITC Com Bk"/>
        </w:rPr>
        <w:t xml:space="preserve"> </w:t>
      </w:r>
      <w:r w:rsidR="008E69C4" w:rsidRPr="008E69C4">
        <w:rPr>
          <w:rFonts w:ascii="Stone Sans II ITC Com Bk" w:hAnsi="Stone Sans II ITC Com Bk"/>
        </w:rPr>
        <w:t>nachhaltige und funktionale</w:t>
      </w:r>
      <w:r w:rsidR="008E69C4">
        <w:rPr>
          <w:rFonts w:ascii="Stone Sans II ITC Com Bk" w:hAnsi="Stone Sans II ITC Com Bk"/>
        </w:rPr>
        <w:t xml:space="preserve"> </w:t>
      </w:r>
      <w:r w:rsidR="008E69C4" w:rsidRPr="008E69C4">
        <w:rPr>
          <w:rFonts w:ascii="Stone Sans II ITC Com Bk" w:hAnsi="Stone Sans II ITC Com Bk"/>
        </w:rPr>
        <w:t>Systemlösungen für den Schutz des Untergeschosses und</w:t>
      </w:r>
      <w:r w:rsidR="008E69C4">
        <w:rPr>
          <w:rFonts w:ascii="Stone Sans II ITC Com Bk" w:hAnsi="Stone Sans II ITC Com Bk"/>
        </w:rPr>
        <w:t xml:space="preserve"> </w:t>
      </w:r>
      <w:r w:rsidR="008E69C4" w:rsidRPr="008E69C4">
        <w:rPr>
          <w:rFonts w:ascii="Stone Sans II ITC Com Bk" w:hAnsi="Stone Sans II ITC Com Bk"/>
        </w:rPr>
        <w:t>der Fassade, außerdem Produkte zum Regenwassermanagement</w:t>
      </w:r>
      <w:r w:rsidR="008E69C4">
        <w:rPr>
          <w:rFonts w:ascii="Stone Sans II ITC Com Bk" w:hAnsi="Stone Sans II ITC Com Bk"/>
        </w:rPr>
        <w:t xml:space="preserve"> </w:t>
      </w:r>
      <w:r w:rsidR="008E69C4" w:rsidRPr="008E69C4">
        <w:rPr>
          <w:rFonts w:ascii="Stone Sans II ITC Com Bk" w:hAnsi="Stone Sans II ITC Com Bk"/>
        </w:rPr>
        <w:t>vor dem Haus.</w:t>
      </w:r>
    </w:p>
    <w:p w14:paraId="1715446C" w14:textId="5EB900D5" w:rsidR="00E55CF6" w:rsidRPr="00E55CF6" w:rsidRDefault="00E55CF6" w:rsidP="008E69C4">
      <w:pPr>
        <w:rPr>
          <w:rFonts w:ascii="Stone Sans II ITC Com Bk" w:hAnsi="Stone Sans II ITC Com Bk"/>
          <w:b/>
          <w:bCs/>
        </w:rPr>
      </w:pPr>
      <w:r w:rsidRPr="00E55CF6">
        <w:rPr>
          <w:rFonts w:ascii="Stone Sans II ITC Com Bk" w:hAnsi="Stone Sans II ITC Com Bk"/>
          <w:b/>
          <w:bCs/>
        </w:rPr>
        <w:t>Mehr als nur Lichtschacht und Kellerfenster</w:t>
      </w:r>
    </w:p>
    <w:p w14:paraId="437F8190" w14:textId="2FED9BD1" w:rsidR="000366A4" w:rsidRDefault="00EB34CC" w:rsidP="008E69C4">
      <w:pPr>
        <w:rPr>
          <w:rFonts w:ascii="Stone Sans II ITC Com Bk" w:hAnsi="Stone Sans II ITC Com Bk"/>
        </w:rPr>
      </w:pPr>
      <w:r w:rsidRPr="00EB34CC">
        <w:rPr>
          <w:rFonts w:ascii="Stone Sans II ITC Com Bk" w:hAnsi="Stone Sans II ITC Com Bk"/>
        </w:rPr>
        <w:t>Für das Untergeschoss entwickelt ACO innovative Systeme</w:t>
      </w:r>
      <w:r>
        <w:rPr>
          <w:rFonts w:ascii="Stone Sans II ITC Com Bk" w:hAnsi="Stone Sans II ITC Com Bk"/>
        </w:rPr>
        <w:t xml:space="preserve"> </w:t>
      </w:r>
      <w:r w:rsidRPr="00EB34CC">
        <w:rPr>
          <w:rFonts w:ascii="Stone Sans II ITC Com Bk" w:hAnsi="Stone Sans II ITC Com Bk"/>
        </w:rPr>
        <w:t>wie druckwasserdichte Lichtschächte, hochisolierte Fenster</w:t>
      </w:r>
      <w:r>
        <w:rPr>
          <w:rFonts w:ascii="Stone Sans II ITC Com Bk" w:hAnsi="Stone Sans II ITC Com Bk"/>
        </w:rPr>
        <w:t xml:space="preserve"> </w:t>
      </w:r>
      <w:r w:rsidRPr="00EB34CC">
        <w:rPr>
          <w:rFonts w:ascii="Stone Sans II ITC Com Bk" w:hAnsi="Stone Sans II ITC Com Bk"/>
        </w:rPr>
        <w:t>sowie Rückstausicherungen, um die Räume trocken und</w:t>
      </w:r>
      <w:r>
        <w:rPr>
          <w:rFonts w:ascii="Stone Sans II ITC Com Bk" w:hAnsi="Stone Sans II ITC Com Bk"/>
        </w:rPr>
        <w:t xml:space="preserve"> </w:t>
      </w:r>
      <w:r w:rsidRPr="00EB34CC">
        <w:rPr>
          <w:rFonts w:ascii="Stone Sans II ITC Com Bk" w:hAnsi="Stone Sans II ITC Com Bk"/>
        </w:rPr>
        <w:t xml:space="preserve">sicher zu halten. Die Produkte erfüllen im System </w:t>
      </w:r>
      <w:r w:rsidR="00E12D86">
        <w:rPr>
          <w:rFonts w:ascii="Stone Sans II ITC Com Bk" w:hAnsi="Stone Sans II ITC Com Bk"/>
        </w:rPr>
        <w:t>die</w:t>
      </w:r>
      <w:r w:rsidR="00546AD9">
        <w:rPr>
          <w:rFonts w:ascii="Stone Sans II ITC Com Bk" w:hAnsi="Stone Sans II ITC Com Bk"/>
        </w:rPr>
        <w:t xml:space="preserve"> </w:t>
      </w:r>
      <w:r w:rsidRPr="00EB34CC">
        <w:rPr>
          <w:rFonts w:ascii="Stone Sans II ITC Com Bk" w:hAnsi="Stone Sans II ITC Com Bk"/>
        </w:rPr>
        <w:t>höchsten</w:t>
      </w:r>
      <w:r>
        <w:rPr>
          <w:rFonts w:ascii="Stone Sans II ITC Com Bk" w:hAnsi="Stone Sans II ITC Com Bk"/>
        </w:rPr>
        <w:t xml:space="preserve"> </w:t>
      </w:r>
      <w:r w:rsidRPr="00EB34CC">
        <w:rPr>
          <w:rFonts w:ascii="Stone Sans II ITC Com Bk" w:hAnsi="Stone Sans II ITC Com Bk"/>
        </w:rPr>
        <w:t>technischen Anforderungen, reduzieren Schnittstellen und</w:t>
      </w:r>
      <w:r>
        <w:rPr>
          <w:rFonts w:ascii="Stone Sans II ITC Com Bk" w:hAnsi="Stone Sans II ITC Com Bk"/>
        </w:rPr>
        <w:t xml:space="preserve"> </w:t>
      </w:r>
      <w:r w:rsidRPr="00EB34CC">
        <w:rPr>
          <w:rFonts w:ascii="Stone Sans II ITC Com Bk" w:hAnsi="Stone Sans II ITC Com Bk"/>
        </w:rPr>
        <w:t>erleichtern so die Planung.</w:t>
      </w:r>
      <w:r>
        <w:rPr>
          <w:rFonts w:ascii="Stone Sans II ITC Com Bk" w:hAnsi="Stone Sans II ITC Com Bk"/>
        </w:rPr>
        <w:t xml:space="preserve"> </w:t>
      </w:r>
    </w:p>
    <w:p w14:paraId="1EB472BC" w14:textId="77777777" w:rsidR="009B77DE" w:rsidRPr="009B77DE" w:rsidRDefault="009B77DE" w:rsidP="009B77DE">
      <w:pPr>
        <w:rPr>
          <w:rFonts w:ascii="Stone Sans II ITC Com Bk" w:hAnsi="Stone Sans II ITC Com Bk"/>
          <w:b/>
          <w:bCs/>
        </w:rPr>
      </w:pPr>
      <w:r w:rsidRPr="009B77DE">
        <w:rPr>
          <w:rFonts w:ascii="Stone Sans II ITC Com Bk" w:hAnsi="Stone Sans II ITC Com Bk"/>
          <w:b/>
          <w:bCs/>
        </w:rPr>
        <w:t>Schwellenloser Übergang in den Freiraum</w:t>
      </w:r>
    </w:p>
    <w:p w14:paraId="71A9BB34" w14:textId="45EF010E" w:rsidR="000366A4" w:rsidRDefault="00EB34CC" w:rsidP="00EB34CC">
      <w:pPr>
        <w:rPr>
          <w:rFonts w:ascii="Stone Sans II ITC Com Bk" w:hAnsi="Stone Sans II ITC Com Bk"/>
        </w:rPr>
      </w:pPr>
      <w:r w:rsidRPr="00EB34CC">
        <w:rPr>
          <w:rFonts w:ascii="Stone Sans II ITC Com Bk" w:hAnsi="Stone Sans II ITC Com Bk"/>
        </w:rPr>
        <w:t>An der Gebäudehülle bietet ACO flexible Lösungen für</w:t>
      </w:r>
      <w:r>
        <w:rPr>
          <w:rFonts w:ascii="Stone Sans II ITC Com Bk" w:hAnsi="Stone Sans II ITC Com Bk"/>
        </w:rPr>
        <w:t xml:space="preserve"> </w:t>
      </w:r>
      <w:r w:rsidRPr="00EB34CC">
        <w:rPr>
          <w:rFonts w:ascii="Stone Sans II ITC Com Bk" w:hAnsi="Stone Sans II ITC Com Bk"/>
        </w:rPr>
        <w:t>die Entwässerung von Fassaden und Balkonen, die das</w:t>
      </w:r>
      <w:r>
        <w:rPr>
          <w:rFonts w:ascii="Stone Sans II ITC Com Bk" w:hAnsi="Stone Sans II ITC Com Bk"/>
        </w:rPr>
        <w:t xml:space="preserve"> </w:t>
      </w:r>
      <w:r w:rsidRPr="00EB34CC">
        <w:rPr>
          <w:rFonts w:ascii="Stone Sans II ITC Com Bk" w:hAnsi="Stone Sans II ITC Com Bk"/>
        </w:rPr>
        <w:t>Gebäude schützen und gleichzeitig hohe ästhetische und</w:t>
      </w:r>
      <w:r>
        <w:rPr>
          <w:rFonts w:ascii="Stone Sans II ITC Com Bk" w:hAnsi="Stone Sans II ITC Com Bk"/>
        </w:rPr>
        <w:t xml:space="preserve"> </w:t>
      </w:r>
      <w:r w:rsidRPr="00EB34CC">
        <w:rPr>
          <w:rFonts w:ascii="Stone Sans II ITC Com Bk" w:hAnsi="Stone Sans II ITC Com Bk"/>
        </w:rPr>
        <w:t>funktionale Anforderungen erfüllen. Das modulare System</w:t>
      </w:r>
      <w:r>
        <w:rPr>
          <w:rFonts w:ascii="Stone Sans II ITC Com Bk" w:hAnsi="Stone Sans II ITC Com Bk"/>
        </w:rPr>
        <w:t xml:space="preserve"> </w:t>
      </w:r>
      <w:r w:rsidRPr="00EB34CC">
        <w:rPr>
          <w:rFonts w:ascii="Stone Sans II ITC Com Bk" w:hAnsi="Stone Sans II ITC Com Bk"/>
        </w:rPr>
        <w:t>bietet zudem eine einfache Installation und die Anpassung</w:t>
      </w:r>
      <w:r w:rsidR="000366A4">
        <w:rPr>
          <w:rFonts w:ascii="Stone Sans II ITC Com Bk" w:hAnsi="Stone Sans II ITC Com Bk"/>
        </w:rPr>
        <w:t xml:space="preserve"> </w:t>
      </w:r>
      <w:r w:rsidRPr="00EB34CC">
        <w:rPr>
          <w:rFonts w:ascii="Stone Sans II ITC Com Bk" w:hAnsi="Stone Sans II ITC Com Bk"/>
        </w:rPr>
        <w:t>an individuelle Anforderungen.</w:t>
      </w:r>
      <w:r w:rsidR="000366A4">
        <w:rPr>
          <w:rFonts w:ascii="Stone Sans II ITC Com Bk" w:hAnsi="Stone Sans II ITC Com Bk"/>
        </w:rPr>
        <w:t xml:space="preserve"> </w:t>
      </w:r>
    </w:p>
    <w:p w14:paraId="203B1F13" w14:textId="54801675" w:rsidR="008317D3" w:rsidRPr="008317D3" w:rsidRDefault="008317D3" w:rsidP="00EB34CC">
      <w:pPr>
        <w:rPr>
          <w:rFonts w:ascii="Stone Sans II ITC Com Bk" w:hAnsi="Stone Sans II ITC Com Bk"/>
          <w:b/>
          <w:bCs/>
        </w:rPr>
      </w:pPr>
      <w:r w:rsidRPr="008317D3">
        <w:rPr>
          <w:rFonts w:ascii="Stone Sans II ITC Com Bk" w:hAnsi="Stone Sans II ITC Com Bk"/>
          <w:b/>
          <w:bCs/>
        </w:rPr>
        <w:t xml:space="preserve">Regenwassermanagement vor dem Haus </w:t>
      </w:r>
    </w:p>
    <w:p w14:paraId="09DF8012" w14:textId="13CCB0DE" w:rsidR="00D0703D" w:rsidRDefault="00EB34CC" w:rsidP="00EB34CC">
      <w:pPr>
        <w:rPr>
          <w:rFonts w:ascii="Stone Sans II ITC Com Bk" w:hAnsi="Stone Sans II ITC Com Bk"/>
        </w:rPr>
      </w:pPr>
      <w:r w:rsidRPr="00EB34CC">
        <w:rPr>
          <w:rFonts w:ascii="Stone Sans II ITC Com Bk" w:hAnsi="Stone Sans II ITC Com Bk"/>
        </w:rPr>
        <w:t>Vor dem Haus sorgen professionelle Linienentwässerungssysteme</w:t>
      </w:r>
      <w:r w:rsidR="000366A4">
        <w:rPr>
          <w:rFonts w:ascii="Stone Sans II ITC Com Bk" w:hAnsi="Stone Sans II ITC Com Bk"/>
        </w:rPr>
        <w:t xml:space="preserve"> </w:t>
      </w:r>
      <w:r w:rsidRPr="00EB34CC">
        <w:rPr>
          <w:rFonts w:ascii="Stone Sans II ITC Com Bk" w:hAnsi="Stone Sans II ITC Com Bk"/>
        </w:rPr>
        <w:t>von ACO dafür, da</w:t>
      </w:r>
      <w:r w:rsidR="00B63D97">
        <w:rPr>
          <w:rFonts w:ascii="Stone Sans II ITC Com Bk" w:hAnsi="Stone Sans II ITC Com Bk"/>
        </w:rPr>
        <w:t>s</w:t>
      </w:r>
      <w:r w:rsidRPr="00EB34CC">
        <w:rPr>
          <w:rFonts w:ascii="Stone Sans II ITC Com Bk" w:hAnsi="Stone Sans II ITC Com Bk"/>
        </w:rPr>
        <w:t>s Regenwasser zuverlässig</w:t>
      </w:r>
      <w:r w:rsidR="000366A4">
        <w:rPr>
          <w:rFonts w:ascii="Stone Sans II ITC Com Bk" w:hAnsi="Stone Sans II ITC Com Bk"/>
        </w:rPr>
        <w:t xml:space="preserve"> </w:t>
      </w:r>
      <w:r w:rsidRPr="00EB34CC">
        <w:rPr>
          <w:rFonts w:ascii="Stone Sans II ITC Com Bk" w:hAnsi="Stone Sans II ITC Com Bk"/>
        </w:rPr>
        <w:t xml:space="preserve">abgeleitet wird und runden darüber hinaus das Design </w:t>
      </w:r>
      <w:r w:rsidR="000366A4">
        <w:rPr>
          <w:rFonts w:ascii="Stone Sans II ITC Com Bk" w:hAnsi="Stone Sans II ITC Com Bk"/>
        </w:rPr>
        <w:t>d</w:t>
      </w:r>
      <w:r w:rsidRPr="00EB34CC">
        <w:rPr>
          <w:rFonts w:ascii="Stone Sans II ITC Com Bk" w:hAnsi="Stone Sans II ITC Com Bk"/>
        </w:rPr>
        <w:t>es</w:t>
      </w:r>
      <w:r w:rsidR="000366A4">
        <w:rPr>
          <w:rFonts w:ascii="Stone Sans II ITC Com Bk" w:hAnsi="Stone Sans II ITC Com Bk"/>
        </w:rPr>
        <w:t xml:space="preserve"> </w:t>
      </w:r>
      <w:r w:rsidRPr="00EB34CC">
        <w:rPr>
          <w:rFonts w:ascii="Stone Sans II ITC Com Bk" w:hAnsi="Stone Sans II ITC Com Bk"/>
        </w:rPr>
        <w:t>Hauses perfekt ab.</w:t>
      </w:r>
    </w:p>
    <w:p w14:paraId="5E5B1D61" w14:textId="56F6A34E" w:rsidR="00B57170" w:rsidRDefault="00B57170" w:rsidP="00B434DA">
      <w:pPr>
        <w:rPr>
          <w:rFonts w:ascii="Stone Sans II ITC Com Bk" w:hAnsi="Stone Sans II ITC Com Bk"/>
        </w:rPr>
      </w:pPr>
      <w:r w:rsidRPr="00B57170">
        <w:rPr>
          <w:rFonts w:ascii="Stone Sans II ITC Com Bk" w:hAnsi="Stone Sans II ITC Com Bk"/>
        </w:rPr>
        <w:lastRenderedPageBreak/>
        <w:t>Als kompetenter Ansprechpartner in allen Projekt</w:t>
      </w:r>
      <w:r w:rsidRPr="00B57170">
        <w:rPr>
          <w:rFonts w:ascii="Stone Sans II ITC Com Bk" w:hAnsi="Stone Sans II ITC Com Bk"/>
        </w:rPr>
        <w:softHyphen/>
        <w:t xml:space="preserve">phasen </w:t>
      </w:r>
      <w:r w:rsidR="001B0E54">
        <w:rPr>
          <w:rFonts w:ascii="Stone Sans II ITC Com Bk" w:hAnsi="Stone Sans II ITC Com Bk"/>
        </w:rPr>
        <w:t xml:space="preserve">freut sich das ACO Team </w:t>
      </w:r>
      <w:r w:rsidRPr="00B57170">
        <w:rPr>
          <w:rFonts w:ascii="Stone Sans II ITC Com Bk" w:hAnsi="Stone Sans II ITC Com Bk"/>
        </w:rPr>
        <w:t xml:space="preserve">auf den Austausch mit </w:t>
      </w:r>
      <w:r w:rsidR="001B0E54">
        <w:rPr>
          <w:rFonts w:ascii="Stone Sans II ITC Com Bk" w:hAnsi="Stone Sans II ITC Com Bk"/>
        </w:rPr>
        <w:t>den Besucherinnen und Besuchern</w:t>
      </w:r>
      <w:r w:rsidRPr="00B57170">
        <w:rPr>
          <w:rFonts w:ascii="Stone Sans II ITC Com Bk" w:hAnsi="Stone Sans II ITC Com Bk"/>
        </w:rPr>
        <w:t xml:space="preserve"> auf </w:t>
      </w:r>
      <w:r w:rsidR="00BF5B4C">
        <w:rPr>
          <w:rFonts w:ascii="Stone Sans II ITC Com Bk" w:hAnsi="Stone Sans II ITC Com Bk"/>
        </w:rPr>
        <w:t xml:space="preserve">dem </w:t>
      </w:r>
      <w:r w:rsidRPr="00B57170">
        <w:rPr>
          <w:rFonts w:ascii="Stone Sans II ITC Com Bk" w:hAnsi="Stone Sans II ITC Com Bk"/>
        </w:rPr>
        <w:t>Messestand in Halle A1 – Stand 403. Die BAU findet vom 13. bis 17. Januar 2025 in München statt.</w:t>
      </w:r>
    </w:p>
    <w:p w14:paraId="290058A7" w14:textId="0368557C" w:rsidR="00B434DA" w:rsidRPr="00B434DA" w:rsidRDefault="00B434DA" w:rsidP="00B434DA">
      <w:pPr>
        <w:rPr>
          <w:rFonts w:ascii="Stone Sans II ITC Com Bk" w:hAnsi="Stone Sans II ITC Com Bk"/>
        </w:rPr>
      </w:pPr>
      <w:r w:rsidRPr="00B434DA">
        <w:rPr>
          <w:rFonts w:ascii="Stone Sans II ITC Com Bk" w:hAnsi="Stone Sans II ITC Com Bk"/>
        </w:rPr>
        <w:t xml:space="preserve">Informationen rund um die Messe </w:t>
      </w:r>
      <w:r w:rsidR="00D0703D">
        <w:rPr>
          <w:rFonts w:ascii="Stone Sans II ITC Com Bk" w:hAnsi="Stone Sans II ITC Com Bk"/>
        </w:rPr>
        <w:t>BAU</w:t>
      </w:r>
      <w:r w:rsidRPr="00B434DA">
        <w:rPr>
          <w:rFonts w:ascii="Stone Sans II ITC Com Bk" w:hAnsi="Stone Sans II ITC Com Bk"/>
        </w:rPr>
        <w:t xml:space="preserve"> unter: www.aco.de/</w:t>
      </w:r>
      <w:r w:rsidR="00D0703D">
        <w:rPr>
          <w:rFonts w:ascii="Stone Sans II ITC Com Bk" w:hAnsi="Stone Sans II ITC Com Bk"/>
        </w:rPr>
        <w:t>bau2025</w:t>
      </w:r>
      <w:r w:rsidRPr="00B434DA">
        <w:rPr>
          <w:rFonts w:ascii="Stone Sans II ITC Com Bk" w:hAnsi="Stone Sans II ITC Com Bk"/>
        </w:rPr>
        <w:t xml:space="preserve">. </w:t>
      </w:r>
      <w:r>
        <w:rPr>
          <w:rFonts w:ascii="Stone Sans II ITC Com Bk" w:hAnsi="Stone Sans II ITC Com Bk"/>
        </w:rPr>
        <w:t xml:space="preserve"> </w:t>
      </w:r>
    </w:p>
    <w:p w14:paraId="0D55D271" w14:textId="77777777" w:rsidR="00B434DA" w:rsidRPr="00B434DA" w:rsidRDefault="00B434DA" w:rsidP="00B434DA">
      <w:pPr>
        <w:rPr>
          <w:rFonts w:ascii="Stone Sans II ITC Com Bk" w:hAnsi="Stone Sans II ITC Com Bk"/>
        </w:rPr>
      </w:pPr>
    </w:p>
    <w:p w14:paraId="39C0F90F" w14:textId="43AA3C75" w:rsidR="004D0869" w:rsidRDefault="00B434DA" w:rsidP="00B434DA">
      <w:pPr>
        <w:rPr>
          <w:rFonts w:ascii="Stone Sans II ITC Com Bk" w:hAnsi="Stone Sans II ITC Com Bk"/>
        </w:rPr>
      </w:pPr>
      <w:r w:rsidRPr="00B434DA">
        <w:rPr>
          <w:rFonts w:ascii="Stone Sans II ITC Com Bk" w:hAnsi="Stone Sans II ITC Com Bk"/>
        </w:rPr>
        <w:t xml:space="preserve">Ca. </w:t>
      </w:r>
      <w:r w:rsidR="006507B0">
        <w:rPr>
          <w:rFonts w:ascii="Stone Sans II ITC Com Bk" w:hAnsi="Stone Sans II ITC Com Bk"/>
        </w:rPr>
        <w:t>1.725</w:t>
      </w:r>
      <w:r w:rsidR="0000502E">
        <w:rPr>
          <w:rFonts w:ascii="Stone Sans II ITC Com Bk" w:hAnsi="Stone Sans II ITC Com Bk"/>
        </w:rPr>
        <w:t xml:space="preserve"> </w:t>
      </w:r>
      <w:r w:rsidRPr="00B434DA">
        <w:rPr>
          <w:rFonts w:ascii="Stone Sans II ITC Com Bk" w:hAnsi="Stone Sans II ITC Com Bk"/>
        </w:rPr>
        <w:t>Zeichen</w:t>
      </w:r>
    </w:p>
    <w:p w14:paraId="4CDD49EC" w14:textId="6CEB685D" w:rsidR="00580990" w:rsidRDefault="00580990">
      <w:pPr>
        <w:rPr>
          <w:rFonts w:ascii="Stone Sans II ITC Com Bk" w:hAnsi="Stone Sans II ITC Com Bk"/>
        </w:rPr>
      </w:pPr>
    </w:p>
    <w:tbl>
      <w:tblPr>
        <w:tblStyle w:val="Tabellenraster"/>
        <w:tblW w:w="0" w:type="auto"/>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none" w:sz="0" w:space="0" w:color="auto"/>
          <w:insideV w:val="none" w:sz="0" w:space="0" w:color="auto"/>
        </w:tblBorders>
        <w:tblLook w:val="04A0" w:firstRow="1" w:lastRow="0" w:firstColumn="1" w:lastColumn="0" w:noHBand="0" w:noVBand="1"/>
      </w:tblPr>
      <w:tblGrid>
        <w:gridCol w:w="9062"/>
      </w:tblGrid>
      <w:tr w:rsidR="004D0869" w14:paraId="47BB0447" w14:textId="77777777" w:rsidTr="004D0869">
        <w:tc>
          <w:tcPr>
            <w:tcW w:w="9062" w:type="dxa"/>
          </w:tcPr>
          <w:p w14:paraId="2C6E975F" w14:textId="40FF6CEF" w:rsidR="004D0869" w:rsidRDefault="004D0869" w:rsidP="004D0869">
            <w:pPr>
              <w:rPr>
                <w:rFonts w:ascii="Stone Sans II ITC Com Lt" w:hAnsi="Stone Sans II ITC Com Lt"/>
                <w:iCs/>
                <w:sz w:val="20"/>
                <w:szCs w:val="20"/>
              </w:rPr>
            </w:pPr>
            <w:r w:rsidRPr="00BD54FA">
              <w:rPr>
                <w:rFonts w:ascii="Stone Sans II ITC Com Lt" w:hAnsi="Stone Sans II ITC Com Lt"/>
                <w:b/>
                <w:bCs/>
                <w:iCs/>
                <w:sz w:val="20"/>
                <w:szCs w:val="20"/>
              </w:rPr>
              <w:t>Die ACO GmbH</w:t>
            </w:r>
            <w:r>
              <w:rPr>
                <w:rFonts w:ascii="Stone Sans II ITC Com Lt" w:hAnsi="Stone Sans II ITC Com Lt"/>
                <w:iCs/>
                <w:sz w:val="20"/>
                <w:szCs w:val="20"/>
              </w:rPr>
              <w:br/>
            </w:r>
            <w:r w:rsidRPr="00472784">
              <w:rPr>
                <w:rFonts w:ascii="Stone Sans II ITC Com Lt" w:hAnsi="Stone Sans II ITC Com Lt"/>
                <w:iCs/>
                <w:sz w:val="20"/>
                <w:szCs w:val="20"/>
              </w:rPr>
              <w:t>Als Teil der weltweiten ACO Gruppe gehört die ACO GmbH zu den führenden Anbietern ganzheitlicher Systemlösungen rund um die klimaresiliente Freiraum-, Infrastruktur- und Gebäudeplanung. Der nachhaltige Umgang mit der wertvollen Ressource Wasser, verdeutlicht durch den Claim „ACO. we care for water“, steht im Mittelpunkt aller Unternehmensaktivitäten. Mit dem ACO WaterCycle bietet das Unternehmen ein breites Spektrum an Systemlösungen, um Oberflächenwasser oder Abwasser zu sammeln, aufzubereiten, zurückzuhalten und wieder zur Verfügung zu stellen. Darüber hinaus berät und unterstützt ein starkes Außen- und Innendienstteam alle Objektbeteiligten in jeder Projektphase.</w:t>
            </w:r>
          </w:p>
          <w:p w14:paraId="65534CED" w14:textId="0E545634" w:rsidR="004D0869" w:rsidRPr="004D0869" w:rsidRDefault="004D0869" w:rsidP="004D0869">
            <w:pPr>
              <w:rPr>
                <w:rFonts w:ascii="Stone Sans II ITC Com Lt" w:hAnsi="Stone Sans II ITC Com Lt"/>
                <w:iCs/>
                <w:sz w:val="20"/>
                <w:szCs w:val="20"/>
              </w:rPr>
            </w:pPr>
          </w:p>
        </w:tc>
      </w:tr>
    </w:tbl>
    <w:p w14:paraId="53D300CE" w14:textId="77777777" w:rsidR="004D0869" w:rsidRDefault="004D0869" w:rsidP="004D0869">
      <w:pPr>
        <w:rPr>
          <w:rFonts w:ascii="Stone Sans II ITC Com Bk" w:hAnsi="Stone Sans II ITC Com Bk"/>
        </w:rPr>
      </w:pPr>
    </w:p>
    <w:p w14:paraId="1014FCBD" w14:textId="1145DFC7" w:rsidR="00580990" w:rsidRDefault="00580990" w:rsidP="004D0869">
      <w:pPr>
        <w:rPr>
          <w:rFonts w:ascii="Stone Sans II ITC Com Bk" w:hAnsi="Stone Sans II ITC Com Bk"/>
        </w:rPr>
      </w:pPr>
      <w:r>
        <w:rPr>
          <w:rFonts w:ascii="Stone Sans II ITC Com Bk" w:hAnsi="Stone Sans II ITC Com Bk"/>
        </w:rPr>
        <w:t>Bildmaterial: Quelle ACO</w:t>
      </w:r>
    </w:p>
    <w:p w14:paraId="700D4961" w14:textId="77777777" w:rsidR="00F63727" w:rsidRDefault="00F63727" w:rsidP="004D0869">
      <w:pPr>
        <w:rPr>
          <w:rFonts w:ascii="Stone Sans II ITC Com Bk" w:hAnsi="Stone Sans II ITC Com Bk"/>
        </w:rPr>
      </w:pPr>
    </w:p>
    <w:p w14:paraId="3A9FF9F7" w14:textId="0343B42F" w:rsidR="00A0219D" w:rsidRPr="00A0219D" w:rsidRDefault="00A0219D" w:rsidP="00A0219D">
      <w:pPr>
        <w:rPr>
          <w:rFonts w:ascii="Stone Sans II ITC Com Bk" w:hAnsi="Stone Sans II ITC Com Bk"/>
        </w:rPr>
      </w:pPr>
      <w:r w:rsidRPr="00A0219D">
        <w:rPr>
          <w:rFonts w:ascii="Stone Sans II ITC Com Bk" w:hAnsi="Stone Sans II ITC Com Bk"/>
          <w:noProof/>
        </w:rPr>
        <w:drawing>
          <wp:inline distT="0" distB="0" distL="0" distR="0" wp14:anchorId="76EE9A3C" wp14:editId="20FAA7C0">
            <wp:extent cx="5760720" cy="2534920"/>
            <wp:effectExtent l="0" t="0" r="0" b="0"/>
            <wp:docPr id="1033830626" name="Grafik 2" descr="Ein Bild, das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830626" name="Grafik 2" descr="Ein Bild, das Screenshot, Design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2534920"/>
                    </a:xfrm>
                    <a:prstGeom prst="rect">
                      <a:avLst/>
                    </a:prstGeom>
                    <a:noFill/>
                    <a:ln>
                      <a:noFill/>
                    </a:ln>
                  </pic:spPr>
                </pic:pic>
              </a:graphicData>
            </a:graphic>
          </wp:inline>
        </w:drawing>
      </w:r>
    </w:p>
    <w:p w14:paraId="486B5609" w14:textId="7EFEAB52" w:rsidR="0091596E" w:rsidRDefault="00F63727" w:rsidP="004D0869">
      <w:pPr>
        <w:rPr>
          <w:rFonts w:ascii="Stone Sans II ITC Com Bk" w:hAnsi="Stone Sans II ITC Com Bk"/>
        </w:rPr>
      </w:pPr>
      <w:r>
        <w:rPr>
          <w:rFonts w:ascii="Stone Sans II ITC Com Bk" w:hAnsi="Stone Sans II ITC Com Bk"/>
        </w:rPr>
        <w:t xml:space="preserve">ACO Visual BAU 2025 </w:t>
      </w:r>
    </w:p>
    <w:p w14:paraId="05939132" w14:textId="77777777" w:rsidR="00F63727" w:rsidRDefault="00F63727" w:rsidP="004D0869">
      <w:pPr>
        <w:rPr>
          <w:rFonts w:ascii="Stone Sans II ITC Com Bk" w:hAnsi="Stone Sans II ITC Com Bk"/>
        </w:rPr>
      </w:pPr>
    </w:p>
    <w:p w14:paraId="4DDE045F" w14:textId="18943559" w:rsidR="0091596E" w:rsidRDefault="00202C4B" w:rsidP="004D0869">
      <w:pPr>
        <w:rPr>
          <w:rFonts w:ascii="Stone Sans II ITC Com Bk" w:hAnsi="Stone Sans II ITC Com Bk"/>
        </w:rPr>
      </w:pPr>
      <w:r w:rsidRPr="00202C4B">
        <w:rPr>
          <w:rFonts w:ascii="Stone Sans II ITC Com Bk" w:hAnsi="Stone Sans II ITC Com Bk"/>
          <w:noProof/>
        </w:rPr>
        <w:lastRenderedPageBreak/>
        <w:drawing>
          <wp:inline distT="0" distB="0" distL="0" distR="0" wp14:anchorId="169C5023" wp14:editId="536D8A91">
            <wp:extent cx="2355494" cy="1894365"/>
            <wp:effectExtent l="0" t="0" r="6985" b="0"/>
            <wp:docPr id="100578653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7635" cy="1904130"/>
                    </a:xfrm>
                    <a:prstGeom prst="rect">
                      <a:avLst/>
                    </a:prstGeom>
                    <a:noFill/>
                    <a:ln>
                      <a:noFill/>
                    </a:ln>
                  </pic:spPr>
                </pic:pic>
              </a:graphicData>
            </a:graphic>
          </wp:inline>
        </w:drawing>
      </w:r>
    </w:p>
    <w:p w14:paraId="5760299A" w14:textId="201E3BA9" w:rsidR="00202C4B" w:rsidRPr="00BD4871" w:rsidRDefault="00202C4B" w:rsidP="004D0869">
      <w:pPr>
        <w:rPr>
          <w:rFonts w:ascii="Stone Sans II ITC Com Bk" w:hAnsi="Stone Sans II ITC Com Bk"/>
          <w:sz w:val="20"/>
          <w:szCs w:val="20"/>
        </w:rPr>
      </w:pPr>
      <w:r w:rsidRPr="00BD4871">
        <w:rPr>
          <w:rFonts w:ascii="Stone Sans II ITC Com Bk" w:hAnsi="Stone Sans II ITC Com Bk"/>
          <w:sz w:val="20"/>
          <w:szCs w:val="20"/>
        </w:rPr>
        <w:t xml:space="preserve">BU: Schnittstelle </w:t>
      </w:r>
      <w:r w:rsidR="00E26703" w:rsidRPr="00BD4871">
        <w:rPr>
          <w:rFonts w:ascii="Stone Sans II ITC Com Bk" w:hAnsi="Stone Sans II ITC Com Bk"/>
          <w:sz w:val="20"/>
          <w:szCs w:val="20"/>
        </w:rPr>
        <w:t>Lichtschacht/Fassade: Lösungen für den Übergang vom Lichtschacht zum Fassadensockel oder zur Terrassentür</w:t>
      </w:r>
    </w:p>
    <w:p w14:paraId="5141A004" w14:textId="77777777" w:rsidR="008E333D" w:rsidRPr="000714BE" w:rsidRDefault="008E333D" w:rsidP="008E333D">
      <w:pPr>
        <w:pStyle w:val="StandardWeb"/>
        <w:rPr>
          <w:rFonts w:ascii="Stone Sans II ITC Com Bk" w:hAnsi="Stone Sans II ITC Com Bk"/>
          <w:sz w:val="20"/>
          <w:szCs w:val="20"/>
        </w:rPr>
      </w:pPr>
      <w:r w:rsidRPr="000714BE">
        <w:rPr>
          <w:rFonts w:ascii="Stone Sans II ITC Com Bk" w:hAnsi="Stone Sans II ITC Com Bk"/>
          <w:noProof/>
          <w:sz w:val="20"/>
          <w:szCs w:val="20"/>
        </w:rPr>
        <w:drawing>
          <wp:inline distT="0" distB="0" distL="0" distR="0" wp14:anchorId="0CF5BE75" wp14:editId="55DC92E9">
            <wp:extent cx="2194560" cy="1219200"/>
            <wp:effectExtent l="0" t="0" r="0" b="0"/>
            <wp:docPr id="50094188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7109" cy="1226172"/>
                    </a:xfrm>
                    <a:prstGeom prst="rect">
                      <a:avLst/>
                    </a:prstGeom>
                    <a:noFill/>
                    <a:ln>
                      <a:noFill/>
                    </a:ln>
                  </pic:spPr>
                </pic:pic>
              </a:graphicData>
            </a:graphic>
          </wp:inline>
        </w:drawing>
      </w:r>
    </w:p>
    <w:p w14:paraId="5DA48E58" w14:textId="3D847775" w:rsidR="008E333D" w:rsidRPr="000714BE" w:rsidRDefault="008E333D" w:rsidP="008E333D">
      <w:pPr>
        <w:pStyle w:val="StandardWeb"/>
        <w:rPr>
          <w:rFonts w:ascii="Stone Sans II ITC Com Bk" w:hAnsi="Stone Sans II ITC Com Bk"/>
          <w:sz w:val="20"/>
          <w:szCs w:val="20"/>
        </w:rPr>
      </w:pPr>
      <w:r w:rsidRPr="000714BE">
        <w:rPr>
          <w:rFonts w:ascii="Stone Sans II ITC Com Bk" w:hAnsi="Stone Sans II ITC Com Bk"/>
          <w:sz w:val="20"/>
          <w:szCs w:val="20"/>
        </w:rPr>
        <w:t xml:space="preserve">BU: </w:t>
      </w:r>
      <w:r w:rsidR="00EC60C8">
        <w:rPr>
          <w:rFonts w:ascii="Stone Sans II ITC Com Bk" w:hAnsi="Stone Sans II ITC Com Bk"/>
          <w:sz w:val="20"/>
          <w:szCs w:val="20"/>
        </w:rPr>
        <w:t xml:space="preserve">Barrierefreie Lösung an der Schnittstelle </w:t>
      </w:r>
      <w:r w:rsidR="005C7BE9">
        <w:rPr>
          <w:rFonts w:ascii="Stone Sans II ITC Com Bk" w:hAnsi="Stone Sans II ITC Com Bk"/>
          <w:sz w:val="20"/>
          <w:szCs w:val="20"/>
        </w:rPr>
        <w:t xml:space="preserve">zwischen Fassade und Balkon/Terrasse sowie Freifläche: </w:t>
      </w:r>
      <w:r w:rsidRPr="000714BE">
        <w:rPr>
          <w:rFonts w:ascii="Stone Sans II ITC Com Bk" w:hAnsi="Stone Sans II ITC Com Bk"/>
          <w:sz w:val="20"/>
          <w:szCs w:val="20"/>
        </w:rPr>
        <w:t>Fassaderinne ACO Profiline 2.0 mit Edelstahl Maschenrost</w:t>
      </w:r>
    </w:p>
    <w:p w14:paraId="02CFE022" w14:textId="1F1805AA" w:rsidR="00B0578E" w:rsidRPr="00407459" w:rsidRDefault="00B0578E" w:rsidP="00B0578E">
      <w:pPr>
        <w:pStyle w:val="StandardWeb"/>
        <w:rPr>
          <w:rFonts w:ascii="Stone Sans II ITC Com Bk" w:hAnsi="Stone Sans II ITC Com Bk"/>
          <w:sz w:val="20"/>
          <w:szCs w:val="20"/>
        </w:rPr>
      </w:pPr>
      <w:r>
        <w:rPr>
          <w:noProof/>
        </w:rPr>
        <w:drawing>
          <wp:inline distT="0" distB="0" distL="0" distR="0" wp14:anchorId="618D3FA7" wp14:editId="597AC4CB">
            <wp:extent cx="2157984" cy="1499075"/>
            <wp:effectExtent l="0" t="0" r="0" b="6350"/>
            <wp:docPr id="183996805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70741" cy="1507937"/>
                    </a:xfrm>
                    <a:prstGeom prst="rect">
                      <a:avLst/>
                    </a:prstGeom>
                    <a:noFill/>
                    <a:ln>
                      <a:noFill/>
                    </a:ln>
                  </pic:spPr>
                </pic:pic>
              </a:graphicData>
            </a:graphic>
          </wp:inline>
        </w:drawing>
      </w:r>
    </w:p>
    <w:p w14:paraId="6F3CF708" w14:textId="6EAB8C82" w:rsidR="002A0C7D" w:rsidRDefault="00B0578E" w:rsidP="00B0578E">
      <w:pPr>
        <w:pStyle w:val="StandardWeb"/>
        <w:rPr>
          <w:rFonts w:ascii="Stone Sans II ITC Com Bk" w:hAnsi="Stone Sans II ITC Com Bk"/>
          <w:sz w:val="20"/>
          <w:szCs w:val="20"/>
        </w:rPr>
      </w:pPr>
      <w:r w:rsidRPr="000714BE">
        <w:rPr>
          <w:rFonts w:ascii="Stone Sans II ITC Com Bk" w:hAnsi="Stone Sans II ITC Com Bk"/>
          <w:sz w:val="20"/>
          <w:szCs w:val="20"/>
        </w:rPr>
        <w:t>BU:</w:t>
      </w:r>
      <w:r w:rsidR="005C7BE9">
        <w:rPr>
          <w:rFonts w:ascii="Stone Sans II ITC Com Bk" w:hAnsi="Stone Sans II ITC Com Bk"/>
          <w:sz w:val="20"/>
          <w:szCs w:val="20"/>
        </w:rPr>
        <w:t xml:space="preserve"> Freiflächenlösung </w:t>
      </w:r>
      <w:r w:rsidR="00F91340">
        <w:rPr>
          <w:rFonts w:ascii="Stone Sans II ITC Com Bk" w:hAnsi="Stone Sans II ITC Com Bk"/>
          <w:sz w:val="20"/>
          <w:szCs w:val="20"/>
        </w:rPr>
        <w:t>für ein nachhaltiges Regenwassermanagement:</w:t>
      </w:r>
      <w:r w:rsidRPr="000714BE">
        <w:rPr>
          <w:rFonts w:ascii="Stone Sans II ITC Com Bk" w:hAnsi="Stone Sans II ITC Com Bk"/>
          <w:sz w:val="20"/>
          <w:szCs w:val="20"/>
        </w:rPr>
        <w:t xml:space="preserve"> Entwässerungsrinne ACO DRAIN® Multiline NX aus </w:t>
      </w:r>
      <w:r w:rsidR="006D32E1">
        <w:rPr>
          <w:rFonts w:ascii="Stone Sans II ITC Com Bk" w:hAnsi="Stone Sans II ITC Com Bk"/>
          <w:sz w:val="20"/>
          <w:szCs w:val="20"/>
        </w:rPr>
        <w:t>NEXITE®</w:t>
      </w:r>
    </w:p>
    <w:p w14:paraId="32D8F16C" w14:textId="77777777" w:rsidR="00030FAF" w:rsidRPr="000714BE" w:rsidRDefault="00030FAF" w:rsidP="00B0578E">
      <w:pPr>
        <w:pStyle w:val="StandardWeb"/>
        <w:rPr>
          <w:rFonts w:ascii="Stone Sans II ITC Com Bk" w:hAnsi="Stone Sans II ITC Com Bk"/>
          <w:sz w:val="20"/>
          <w:szCs w:val="20"/>
        </w:rPr>
      </w:pPr>
    </w:p>
    <w:p w14:paraId="03CED72B" w14:textId="4AFFF483" w:rsidR="004D0869" w:rsidRDefault="00A92250" w:rsidP="004D0869">
      <w:pPr>
        <w:spacing w:after="0"/>
        <w:textAlignment w:val="baseline"/>
        <w:rPr>
          <w:rFonts w:ascii="Stone Sans II ITC Com Lt" w:eastAsia="Times New Roman" w:hAnsi="Stone Sans II ITC Com Lt" w:cs="Arial"/>
          <w:sz w:val="20"/>
          <w:szCs w:val="24"/>
          <w:lang w:eastAsia="de-DE"/>
        </w:rPr>
      </w:pPr>
      <w:r>
        <w:rPr>
          <w:rFonts w:ascii="Stone Sans II ITC Com Bk" w:hAnsi="Stone Sans II ITC Com Bk"/>
        </w:rPr>
        <w:t>P</w:t>
      </w:r>
      <w:r w:rsidR="004D0869">
        <w:rPr>
          <w:rFonts w:ascii="Stone Sans II ITC Com Lt" w:eastAsia="Times New Roman" w:hAnsi="Stone Sans II ITC Com Lt" w:cs="Arial"/>
          <w:sz w:val="20"/>
          <w:szCs w:val="24"/>
          <w:lang w:eastAsia="de-DE"/>
        </w:rPr>
        <w:t>ressekontakt</w:t>
      </w:r>
      <w:r w:rsidR="004D0869" w:rsidRPr="000B433D">
        <w:rPr>
          <w:rFonts w:ascii="Stone Sans II ITC Com Lt" w:eastAsia="Times New Roman" w:hAnsi="Stone Sans II ITC Com Lt" w:cs="Arial"/>
          <w:sz w:val="20"/>
          <w:szCs w:val="24"/>
          <w:lang w:eastAsia="de-DE"/>
        </w:rPr>
        <w:t>:</w:t>
      </w:r>
    </w:p>
    <w:p w14:paraId="312144BE" w14:textId="77777777" w:rsidR="004D0869" w:rsidRPr="000B433D" w:rsidRDefault="004D0869" w:rsidP="004D0869">
      <w:pPr>
        <w:spacing w:after="0"/>
        <w:textAlignment w:val="baseline"/>
        <w:rPr>
          <w:rFonts w:ascii="Stone Sans II ITC Com Lt" w:eastAsia="Times New Roman" w:hAnsi="Stone Sans II ITC Com Lt" w:cs="Arial"/>
          <w:sz w:val="20"/>
          <w:szCs w:val="24"/>
          <w:lang w:eastAsia="de-DE"/>
        </w:rPr>
      </w:pPr>
      <w:r>
        <w:rPr>
          <w:rFonts w:ascii="Stone Sans II ITC Com Lt" w:eastAsia="Times New Roman" w:hAnsi="Stone Sans II ITC Com Lt" w:cs="Arial"/>
          <w:sz w:val="20"/>
          <w:szCs w:val="24"/>
          <w:lang w:eastAsia="de-DE"/>
        </w:rPr>
        <w:t>ACO GmbH</w:t>
      </w:r>
    </w:p>
    <w:p w14:paraId="645708BC" w14:textId="77777777" w:rsidR="004D0869" w:rsidRPr="00CB1D67" w:rsidRDefault="004D0869" w:rsidP="004D0869">
      <w:pPr>
        <w:rPr>
          <w:rStyle w:val="Hyperlink"/>
          <w:rFonts w:ascii="Stone Sans II ITC Com Lt" w:hAnsi="Stone Sans II ITC Com Lt" w:cs="Arial"/>
          <w:color w:val="000000" w:themeColor="text1"/>
          <w:sz w:val="20"/>
          <w:lang w:val="en-US"/>
        </w:rPr>
      </w:pPr>
      <w:r w:rsidRPr="00D9042E">
        <w:rPr>
          <w:rFonts w:ascii="Stone Sans II ITC Com Lt" w:hAnsi="Stone Sans II ITC Com Lt" w:cs="Arial"/>
          <w:b/>
          <w:bCs/>
          <w:color w:val="000000" w:themeColor="text1"/>
          <w:sz w:val="20"/>
          <w:lang w:val="en-US"/>
        </w:rPr>
        <w:t xml:space="preserve">Tanja Holst </w:t>
      </w:r>
      <w:r w:rsidRPr="00D9042E">
        <w:rPr>
          <w:rFonts w:ascii="Stone Sans II ITC Com Lt" w:hAnsi="Stone Sans II ITC Com Lt" w:cs="Arial"/>
          <w:b/>
          <w:bCs/>
          <w:color w:val="000000" w:themeColor="text1"/>
          <w:sz w:val="20"/>
          <w:lang w:val="en-US"/>
        </w:rPr>
        <w:br/>
      </w:r>
      <w:r>
        <w:rPr>
          <w:rFonts w:ascii="Stone Sans II ITC Com Lt" w:hAnsi="Stone Sans II ITC Com Lt" w:cs="Arial"/>
          <w:color w:val="000000" w:themeColor="text1"/>
          <w:sz w:val="20"/>
          <w:lang w:val="en-US"/>
        </w:rPr>
        <w:t>Public Relations - Fachpresse</w:t>
      </w:r>
      <w:r>
        <w:rPr>
          <w:rFonts w:ascii="Stone Sans II ITC Com Lt" w:hAnsi="Stone Sans II ITC Com Lt" w:cs="Arial"/>
          <w:color w:val="000000"/>
          <w:sz w:val="20"/>
          <w:shd w:val="clear" w:color="auto" w:fill="FFFFFF"/>
          <w:lang w:val="en-US"/>
        </w:rPr>
        <w:br/>
      </w:r>
      <w:r w:rsidRPr="006E02FD">
        <w:rPr>
          <w:rFonts w:ascii="Stone Sans II ITC Com Lt" w:hAnsi="Stone Sans II ITC Com Lt" w:cs="Arial"/>
          <w:color w:val="000000"/>
          <w:sz w:val="20"/>
          <w:shd w:val="clear" w:color="auto" w:fill="FFFFFF"/>
          <w:lang w:val="en-US"/>
        </w:rPr>
        <w:t>T</w:t>
      </w:r>
      <w:r w:rsidRPr="006E02FD">
        <w:rPr>
          <w:rFonts w:ascii="Stone Sans II ITC Com Lt" w:hAnsi="Stone Sans II ITC Com Lt" w:cs="Arial"/>
          <w:color w:val="000000" w:themeColor="text1"/>
          <w:sz w:val="20"/>
          <w:shd w:val="clear" w:color="auto" w:fill="FFFFFF"/>
          <w:lang w:val="en-US"/>
        </w:rPr>
        <w:t>el.: </w:t>
      </w:r>
      <w:hyperlink r:id="rId14" w:history="1">
        <w:r w:rsidRPr="006E02FD">
          <w:rPr>
            <w:rStyle w:val="Hyperlink"/>
            <w:rFonts w:ascii="Stone Sans II ITC Com Lt" w:hAnsi="Stone Sans II ITC Com Lt" w:cs="Arial"/>
            <w:color w:val="000000" w:themeColor="text1"/>
            <w:sz w:val="20"/>
            <w:shd w:val="clear" w:color="auto" w:fill="FFFFFF"/>
            <w:lang w:val="en-US"/>
          </w:rPr>
          <w:t xml:space="preserve">+49 4331 354 </w:t>
        </w:r>
      </w:hyperlink>
      <w:r w:rsidRPr="006E02FD">
        <w:rPr>
          <w:rStyle w:val="Hyperlink"/>
          <w:rFonts w:ascii="Stone Sans II ITC Com Lt" w:hAnsi="Stone Sans II ITC Com Lt" w:cs="Arial"/>
          <w:color w:val="000000" w:themeColor="text1"/>
          <w:sz w:val="20"/>
          <w:shd w:val="clear" w:color="auto" w:fill="FFFFFF"/>
          <w:lang w:val="en-US"/>
        </w:rPr>
        <w:t>197</w:t>
      </w:r>
      <w:r w:rsidRPr="006E02FD">
        <w:rPr>
          <w:rStyle w:val="Hyperlink"/>
          <w:rFonts w:ascii="Stone Sans II ITC Com Lt" w:hAnsi="Stone Sans II ITC Com Lt" w:cs="Arial"/>
          <w:color w:val="000000" w:themeColor="text1"/>
          <w:sz w:val="20"/>
          <w:shd w:val="clear" w:color="auto" w:fill="FFFFFF"/>
          <w:lang w:val="en-US"/>
        </w:rPr>
        <w:br/>
        <w:t>Mobil: +49 151 64738331</w:t>
      </w:r>
      <w:r w:rsidRPr="006E02FD">
        <w:rPr>
          <w:rFonts w:ascii="Stone Sans II ITC Com Lt" w:hAnsi="Stone Sans II ITC Com Lt" w:cs="Arial"/>
          <w:color w:val="000000"/>
          <w:sz w:val="17"/>
          <w:szCs w:val="17"/>
          <w:lang w:val="en-US" w:eastAsia="de-DE"/>
        </w:rPr>
        <w:t xml:space="preserve"> </w:t>
      </w:r>
      <w:r w:rsidRPr="006E02FD">
        <w:rPr>
          <w:rFonts w:ascii="Stone Sans II ITC Com Lt" w:hAnsi="Stone Sans II ITC Com Lt" w:cs="Arial"/>
          <w:color w:val="000000"/>
          <w:sz w:val="17"/>
          <w:szCs w:val="17"/>
          <w:lang w:val="en-US" w:eastAsia="de-DE"/>
        </w:rPr>
        <w:br/>
      </w:r>
      <w:r w:rsidRPr="006E02FD">
        <w:rPr>
          <w:rFonts w:ascii="Stone Sans II ITC Com Lt" w:hAnsi="Stone Sans II ITC Com Lt" w:cs="Arial"/>
          <w:color w:val="000000" w:themeColor="text1"/>
          <w:sz w:val="20"/>
          <w:shd w:val="clear" w:color="auto" w:fill="FFFFFF"/>
          <w:lang w:val="en-US"/>
        </w:rPr>
        <w:t>E-Mail: </w:t>
      </w:r>
      <w:hyperlink r:id="rId15" w:history="1">
        <w:r w:rsidRPr="006E02FD">
          <w:rPr>
            <w:rStyle w:val="Hyperlink"/>
            <w:rFonts w:ascii="Stone Sans II ITC Com Lt" w:hAnsi="Stone Sans II ITC Com Lt" w:cs="Arial"/>
            <w:sz w:val="20"/>
            <w:shd w:val="clear" w:color="auto" w:fill="FFFFFF"/>
            <w:lang w:val="en-US"/>
          </w:rPr>
          <w:t>tanja.holst@aco.com</w:t>
        </w:r>
      </w:hyperlink>
    </w:p>
    <w:sectPr w:rsidR="004D0869" w:rsidRPr="00CB1D67">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6B9AB" w14:textId="77777777" w:rsidR="00D80970" w:rsidRDefault="00D80970" w:rsidP="004D0869">
      <w:pPr>
        <w:spacing w:after="0" w:line="240" w:lineRule="auto"/>
      </w:pPr>
      <w:r>
        <w:separator/>
      </w:r>
    </w:p>
  </w:endnote>
  <w:endnote w:type="continuationSeparator" w:id="0">
    <w:p w14:paraId="651E9754" w14:textId="77777777" w:rsidR="00D80970" w:rsidRDefault="00D80970" w:rsidP="004D0869">
      <w:pPr>
        <w:spacing w:after="0" w:line="240" w:lineRule="auto"/>
      </w:pPr>
      <w:r>
        <w:continuationSeparator/>
      </w:r>
    </w:p>
  </w:endnote>
  <w:endnote w:type="continuationNotice" w:id="1">
    <w:p w14:paraId="60ED0BE5" w14:textId="77777777" w:rsidR="00D80970" w:rsidRDefault="00D80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 Sans II ITC Com Bk">
    <w:panose1 w:val="020B0502040503020204"/>
    <w:charset w:val="00"/>
    <w:family w:val="swiss"/>
    <w:pitch w:val="variable"/>
    <w:sig w:usb0="A00000AF" w:usb1="5000205B" w:usb2="00000000" w:usb3="00000000" w:csb0="0000009B" w:csb1="00000000"/>
  </w:font>
  <w:font w:name="NewsGothic,Bold">
    <w:panose1 w:val="00000000000000000000"/>
    <w:charset w:val="00"/>
    <w:family w:val="auto"/>
    <w:notTrueType/>
    <w:pitch w:val="default"/>
    <w:sig w:usb0="00000003" w:usb1="00000000" w:usb2="00000000" w:usb3="00000000" w:csb0="00000001" w:csb1="00000000"/>
  </w:font>
  <w:font w:name="Stone Sans II ITC Com Lt">
    <w:altName w:val="Calibri"/>
    <w:panose1 w:val="020B0302040503020204"/>
    <w:charset w:val="00"/>
    <w:family w:val="swiss"/>
    <w:pitch w:val="variable"/>
    <w:sig w:usb0="A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Stone Sans II ITC Com Lt Cn">
    <w:panose1 w:val="020B0306040503020204"/>
    <w:charset w:val="00"/>
    <w:family w:val="swiss"/>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493EE" w14:textId="5718188A" w:rsidR="004D0869" w:rsidRDefault="004D0869">
    <w:pPr>
      <w:pStyle w:val="Fuzeile"/>
    </w:pPr>
    <w:r>
      <w:rPr>
        <w:noProof/>
        <w:lang w:eastAsia="de-DE"/>
      </w:rPr>
      <w:drawing>
        <wp:anchor distT="0" distB="0" distL="114300" distR="114300" simplePos="0" relativeHeight="251658244" behindDoc="0" locked="0" layoutInCell="1" allowOverlap="1" wp14:anchorId="52723A34" wp14:editId="720E3FF4">
          <wp:simplePos x="0" y="0"/>
          <wp:positionH relativeFrom="column">
            <wp:posOffset>1510030</wp:posOffset>
          </wp:positionH>
          <wp:positionV relativeFrom="paragraph">
            <wp:posOffset>5715</wp:posOffset>
          </wp:positionV>
          <wp:extent cx="251460" cy="251460"/>
          <wp:effectExtent l="0" t="0" r="0" b="0"/>
          <wp:wrapNone/>
          <wp:docPr id="4" name="Grafik 4" descr="Ein Bild, das Symbol, Logo, Schrift, Grafiken enthält.&#10;&#10;Automatisch generierte Beschreibu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Symbol, Logo, Schrift, Grafiken enthält.&#10;&#10;Automatisch generierte Beschreibung">
                    <a:hlinkClick r:id="rId1"/>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8242" behindDoc="1" locked="0" layoutInCell="1" allowOverlap="1" wp14:anchorId="5F1FDB19" wp14:editId="1F0010F9">
          <wp:simplePos x="0" y="0"/>
          <wp:positionH relativeFrom="column">
            <wp:posOffset>757555</wp:posOffset>
          </wp:positionH>
          <wp:positionV relativeFrom="paragraph">
            <wp:posOffset>5716</wp:posOffset>
          </wp:positionV>
          <wp:extent cx="228915" cy="251460"/>
          <wp:effectExtent l="0" t="0" r="0" b="0"/>
          <wp:wrapNone/>
          <wp:docPr id="6" name="Grafik 6" descr="Ein Bild, das Logo, Text, Symbol, rot enthält.&#10;&#10;Automatisch generierte Beschreibu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Logo, Text, Symbol, rot enthält.&#10;&#10;Automatisch generierte Beschreibung">
                    <a:hlinkClick r:id="rId3"/>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2495" cy="255393"/>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8243" behindDoc="0" locked="0" layoutInCell="1" allowOverlap="1" wp14:anchorId="7609D443" wp14:editId="127081EF">
          <wp:simplePos x="0" y="0"/>
          <wp:positionH relativeFrom="column">
            <wp:posOffset>1148080</wp:posOffset>
          </wp:positionH>
          <wp:positionV relativeFrom="paragraph">
            <wp:posOffset>5715</wp:posOffset>
          </wp:positionV>
          <wp:extent cx="251460" cy="251460"/>
          <wp:effectExtent l="0" t="0" r="0" b="0"/>
          <wp:wrapNone/>
          <wp:docPr id="5" name="Grafik 5" descr="Ein Bild, das Symbol, rot, Grafiken, Kreis enthält.&#10;&#10;Automatisch generierte Beschreibu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Symbol, rot, Grafiken, Kreis enthält.&#10;&#10;Automatisch generierte Beschreibung">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r>
      <w:rPr>
        <w:rFonts w:ascii="Stone Sans II ITC Com Lt Cn" w:hAnsi="Stone Sans II ITC Com Lt Cn"/>
        <w:noProof/>
        <w:color w:val="BFBFBF"/>
        <w:sz w:val="18"/>
        <w:szCs w:val="18"/>
        <w:lang w:eastAsia="de-DE"/>
      </w:rPr>
      <w:drawing>
        <wp:anchor distT="0" distB="0" distL="114300" distR="114300" simplePos="0" relativeHeight="251658240" behindDoc="1" locked="0" layoutInCell="1" allowOverlap="1" wp14:anchorId="3F87D2A5" wp14:editId="7E0634EB">
          <wp:simplePos x="0" y="0"/>
          <wp:positionH relativeFrom="margin">
            <wp:posOffset>19050</wp:posOffset>
          </wp:positionH>
          <wp:positionV relativeFrom="paragraph">
            <wp:posOffset>9525</wp:posOffset>
          </wp:positionV>
          <wp:extent cx="252000" cy="252000"/>
          <wp:effectExtent l="0" t="0" r="0" b="0"/>
          <wp:wrapTight wrapText="bothSides">
            <wp:wrapPolygon edited="0">
              <wp:start x="0" y="0"/>
              <wp:lineTo x="0" y="19636"/>
              <wp:lineTo x="19636" y="19636"/>
              <wp:lineTo x="19636" y="0"/>
              <wp:lineTo x="0" y="0"/>
            </wp:wrapPolygon>
          </wp:wrapTight>
          <wp:docPr id="8" name="Grafik 8" descr="Ein Bild, das Symbol, Logo, rot, Schrift enthält.&#10;&#10;Automatisch generierte Beschreibu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Symbol, Logo, rot, Schrift enthält.&#10;&#10;Automatisch generierte Beschreibung">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8241" behindDoc="0" locked="0" layoutInCell="1" allowOverlap="1" wp14:anchorId="45DAED9D" wp14:editId="57755639">
          <wp:simplePos x="0" y="0"/>
          <wp:positionH relativeFrom="column">
            <wp:posOffset>381000</wp:posOffset>
          </wp:positionH>
          <wp:positionV relativeFrom="paragraph">
            <wp:posOffset>9525</wp:posOffset>
          </wp:positionV>
          <wp:extent cx="251460" cy="251460"/>
          <wp:effectExtent l="0" t="0" r="0" b="0"/>
          <wp:wrapThrough wrapText="bothSides">
            <wp:wrapPolygon edited="0">
              <wp:start x="0" y="0"/>
              <wp:lineTo x="0" y="19636"/>
              <wp:lineTo x="19636" y="19636"/>
              <wp:lineTo x="19636" y="0"/>
              <wp:lineTo x="0" y="0"/>
            </wp:wrapPolygon>
          </wp:wrapThrough>
          <wp:docPr id="7" name="Grafik 7" descr="Ein Bild, das Logo, Text, Symbol, Schrift enthält.&#10;&#10;Automatisch generierte Beschreibu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Logo, Text, Symbol, Schrift enthält.&#10;&#10;Automatisch generierte Beschreibung">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r>
      <w:rPr>
        <w:rFonts w:ascii="Stone Sans II ITC Com Lt Cn" w:hAnsi="Stone Sans II ITC Com Lt Cn"/>
        <w:noProof/>
        <w:color w:val="BFBFBF"/>
        <w:sz w:val="18"/>
        <w:szCs w:val="18"/>
        <w:lang w:eastAsia="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89195" w14:textId="77777777" w:rsidR="00D80970" w:rsidRDefault="00D80970" w:rsidP="004D0869">
      <w:pPr>
        <w:spacing w:after="0" w:line="240" w:lineRule="auto"/>
      </w:pPr>
      <w:r>
        <w:separator/>
      </w:r>
    </w:p>
  </w:footnote>
  <w:footnote w:type="continuationSeparator" w:id="0">
    <w:p w14:paraId="01CF2687" w14:textId="77777777" w:rsidR="00D80970" w:rsidRDefault="00D80970" w:rsidP="004D0869">
      <w:pPr>
        <w:spacing w:after="0" w:line="240" w:lineRule="auto"/>
      </w:pPr>
      <w:r>
        <w:continuationSeparator/>
      </w:r>
    </w:p>
  </w:footnote>
  <w:footnote w:type="continuationNotice" w:id="1">
    <w:p w14:paraId="0DF5CDCE" w14:textId="77777777" w:rsidR="00D80970" w:rsidRDefault="00D80970">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869"/>
    <w:rsid w:val="00003F69"/>
    <w:rsid w:val="0000502E"/>
    <w:rsid w:val="00023492"/>
    <w:rsid w:val="00030FAF"/>
    <w:rsid w:val="000366A4"/>
    <w:rsid w:val="000714BE"/>
    <w:rsid w:val="0009083B"/>
    <w:rsid w:val="000A746E"/>
    <w:rsid w:val="000B4D81"/>
    <w:rsid w:val="000D2938"/>
    <w:rsid w:val="000D37B7"/>
    <w:rsid w:val="000F232F"/>
    <w:rsid w:val="0010377D"/>
    <w:rsid w:val="00121AE9"/>
    <w:rsid w:val="00166528"/>
    <w:rsid w:val="001B0E54"/>
    <w:rsid w:val="001B764B"/>
    <w:rsid w:val="001C491F"/>
    <w:rsid w:val="00202C4B"/>
    <w:rsid w:val="00204756"/>
    <w:rsid w:val="00237C04"/>
    <w:rsid w:val="00262FE9"/>
    <w:rsid w:val="002773A8"/>
    <w:rsid w:val="002A0C7D"/>
    <w:rsid w:val="002A1D83"/>
    <w:rsid w:val="002D57F6"/>
    <w:rsid w:val="002F597F"/>
    <w:rsid w:val="00342AFB"/>
    <w:rsid w:val="00364F58"/>
    <w:rsid w:val="00374263"/>
    <w:rsid w:val="00393069"/>
    <w:rsid w:val="00396286"/>
    <w:rsid w:val="003A6C25"/>
    <w:rsid w:val="003B66AC"/>
    <w:rsid w:val="003C11D9"/>
    <w:rsid w:val="003E7E38"/>
    <w:rsid w:val="00407459"/>
    <w:rsid w:val="00444498"/>
    <w:rsid w:val="004A225E"/>
    <w:rsid w:val="004B7A8B"/>
    <w:rsid w:val="004D0869"/>
    <w:rsid w:val="004E493F"/>
    <w:rsid w:val="004F3330"/>
    <w:rsid w:val="005357CA"/>
    <w:rsid w:val="00535B7E"/>
    <w:rsid w:val="00546AD9"/>
    <w:rsid w:val="00562BC4"/>
    <w:rsid w:val="0056629D"/>
    <w:rsid w:val="005724C1"/>
    <w:rsid w:val="00580990"/>
    <w:rsid w:val="005A1F3B"/>
    <w:rsid w:val="005C7BE9"/>
    <w:rsid w:val="005E72E8"/>
    <w:rsid w:val="005E7AC2"/>
    <w:rsid w:val="0060388A"/>
    <w:rsid w:val="00615126"/>
    <w:rsid w:val="00646C78"/>
    <w:rsid w:val="006507B0"/>
    <w:rsid w:val="0067314A"/>
    <w:rsid w:val="006A7D65"/>
    <w:rsid w:val="006D32E1"/>
    <w:rsid w:val="006F3F1F"/>
    <w:rsid w:val="00723DCB"/>
    <w:rsid w:val="00736C18"/>
    <w:rsid w:val="00750833"/>
    <w:rsid w:val="00752144"/>
    <w:rsid w:val="00776FFB"/>
    <w:rsid w:val="007A5CEE"/>
    <w:rsid w:val="007E1FAF"/>
    <w:rsid w:val="008317D3"/>
    <w:rsid w:val="008352ED"/>
    <w:rsid w:val="00854F15"/>
    <w:rsid w:val="00861125"/>
    <w:rsid w:val="00861497"/>
    <w:rsid w:val="008A5412"/>
    <w:rsid w:val="008E333D"/>
    <w:rsid w:val="008E69C4"/>
    <w:rsid w:val="0091596E"/>
    <w:rsid w:val="00965A1F"/>
    <w:rsid w:val="00991A7E"/>
    <w:rsid w:val="009B77DE"/>
    <w:rsid w:val="009C2198"/>
    <w:rsid w:val="009E231C"/>
    <w:rsid w:val="00A0219D"/>
    <w:rsid w:val="00A67451"/>
    <w:rsid w:val="00A82D00"/>
    <w:rsid w:val="00A92250"/>
    <w:rsid w:val="00AA192E"/>
    <w:rsid w:val="00B01071"/>
    <w:rsid w:val="00B0578E"/>
    <w:rsid w:val="00B17329"/>
    <w:rsid w:val="00B4211A"/>
    <w:rsid w:val="00B434DA"/>
    <w:rsid w:val="00B57170"/>
    <w:rsid w:val="00B63D97"/>
    <w:rsid w:val="00BA3C58"/>
    <w:rsid w:val="00BD4871"/>
    <w:rsid w:val="00BF5B4C"/>
    <w:rsid w:val="00C042D2"/>
    <w:rsid w:val="00C2464A"/>
    <w:rsid w:val="00C2595B"/>
    <w:rsid w:val="00C45C70"/>
    <w:rsid w:val="00C8632E"/>
    <w:rsid w:val="00C91560"/>
    <w:rsid w:val="00CA5F48"/>
    <w:rsid w:val="00CB67A3"/>
    <w:rsid w:val="00CF494C"/>
    <w:rsid w:val="00D0464D"/>
    <w:rsid w:val="00D0703D"/>
    <w:rsid w:val="00D54F1A"/>
    <w:rsid w:val="00D552F5"/>
    <w:rsid w:val="00D805F8"/>
    <w:rsid w:val="00D80970"/>
    <w:rsid w:val="00D87DA0"/>
    <w:rsid w:val="00DA2EAF"/>
    <w:rsid w:val="00E12D86"/>
    <w:rsid w:val="00E26703"/>
    <w:rsid w:val="00E31168"/>
    <w:rsid w:val="00E33DAD"/>
    <w:rsid w:val="00E55CF6"/>
    <w:rsid w:val="00E76CF0"/>
    <w:rsid w:val="00E80820"/>
    <w:rsid w:val="00EB34CC"/>
    <w:rsid w:val="00EC60C8"/>
    <w:rsid w:val="00EF4D04"/>
    <w:rsid w:val="00EF67EE"/>
    <w:rsid w:val="00F04F79"/>
    <w:rsid w:val="00F22EB4"/>
    <w:rsid w:val="00F261E1"/>
    <w:rsid w:val="00F37993"/>
    <w:rsid w:val="00F51713"/>
    <w:rsid w:val="00F63727"/>
    <w:rsid w:val="00F913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78F9D"/>
  <w15:chartTrackingRefBased/>
  <w15:docId w15:val="{ADDD047C-E2EE-4EC4-B238-259E9CF1C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D0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D0869"/>
    <w:rPr>
      <w:color w:val="0563C1" w:themeColor="hyperlink"/>
      <w:u w:val="single"/>
    </w:rPr>
  </w:style>
  <w:style w:type="paragraph" w:styleId="Kopfzeile">
    <w:name w:val="header"/>
    <w:basedOn w:val="Standard"/>
    <w:link w:val="KopfzeileZchn"/>
    <w:uiPriority w:val="99"/>
    <w:unhideWhenUsed/>
    <w:rsid w:val="004D086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0869"/>
  </w:style>
  <w:style w:type="paragraph" w:styleId="Fuzeile">
    <w:name w:val="footer"/>
    <w:basedOn w:val="Standard"/>
    <w:link w:val="FuzeileZchn"/>
    <w:uiPriority w:val="99"/>
    <w:unhideWhenUsed/>
    <w:rsid w:val="004D086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0869"/>
  </w:style>
  <w:style w:type="paragraph" w:styleId="StandardWeb">
    <w:name w:val="Normal (Web)"/>
    <w:basedOn w:val="Standard"/>
    <w:uiPriority w:val="99"/>
    <w:semiHidden/>
    <w:unhideWhenUsed/>
    <w:rsid w:val="00B0578E"/>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459028">
      <w:bodyDiv w:val="1"/>
      <w:marLeft w:val="0"/>
      <w:marRight w:val="0"/>
      <w:marTop w:val="0"/>
      <w:marBottom w:val="0"/>
      <w:divBdr>
        <w:top w:val="none" w:sz="0" w:space="0" w:color="auto"/>
        <w:left w:val="none" w:sz="0" w:space="0" w:color="auto"/>
        <w:bottom w:val="none" w:sz="0" w:space="0" w:color="auto"/>
        <w:right w:val="none" w:sz="0" w:space="0" w:color="auto"/>
      </w:divBdr>
    </w:div>
    <w:div w:id="429551988">
      <w:bodyDiv w:val="1"/>
      <w:marLeft w:val="0"/>
      <w:marRight w:val="0"/>
      <w:marTop w:val="0"/>
      <w:marBottom w:val="0"/>
      <w:divBdr>
        <w:top w:val="none" w:sz="0" w:space="0" w:color="auto"/>
        <w:left w:val="none" w:sz="0" w:space="0" w:color="auto"/>
        <w:bottom w:val="none" w:sz="0" w:space="0" w:color="auto"/>
        <w:right w:val="none" w:sz="0" w:space="0" w:color="auto"/>
      </w:divBdr>
    </w:div>
    <w:div w:id="494345310">
      <w:bodyDiv w:val="1"/>
      <w:marLeft w:val="0"/>
      <w:marRight w:val="0"/>
      <w:marTop w:val="0"/>
      <w:marBottom w:val="0"/>
      <w:divBdr>
        <w:top w:val="none" w:sz="0" w:space="0" w:color="auto"/>
        <w:left w:val="none" w:sz="0" w:space="0" w:color="auto"/>
        <w:bottom w:val="none" w:sz="0" w:space="0" w:color="auto"/>
        <w:right w:val="none" w:sz="0" w:space="0" w:color="auto"/>
      </w:divBdr>
    </w:div>
    <w:div w:id="548735411">
      <w:bodyDiv w:val="1"/>
      <w:marLeft w:val="0"/>
      <w:marRight w:val="0"/>
      <w:marTop w:val="0"/>
      <w:marBottom w:val="0"/>
      <w:divBdr>
        <w:top w:val="none" w:sz="0" w:space="0" w:color="auto"/>
        <w:left w:val="none" w:sz="0" w:space="0" w:color="auto"/>
        <w:bottom w:val="none" w:sz="0" w:space="0" w:color="auto"/>
        <w:right w:val="none" w:sz="0" w:space="0" w:color="auto"/>
      </w:divBdr>
    </w:div>
    <w:div w:id="618413888">
      <w:bodyDiv w:val="1"/>
      <w:marLeft w:val="0"/>
      <w:marRight w:val="0"/>
      <w:marTop w:val="0"/>
      <w:marBottom w:val="0"/>
      <w:divBdr>
        <w:top w:val="none" w:sz="0" w:space="0" w:color="auto"/>
        <w:left w:val="none" w:sz="0" w:space="0" w:color="auto"/>
        <w:bottom w:val="none" w:sz="0" w:space="0" w:color="auto"/>
        <w:right w:val="none" w:sz="0" w:space="0" w:color="auto"/>
      </w:divBdr>
    </w:div>
    <w:div w:id="1048190370">
      <w:bodyDiv w:val="1"/>
      <w:marLeft w:val="0"/>
      <w:marRight w:val="0"/>
      <w:marTop w:val="0"/>
      <w:marBottom w:val="0"/>
      <w:divBdr>
        <w:top w:val="none" w:sz="0" w:space="0" w:color="auto"/>
        <w:left w:val="none" w:sz="0" w:space="0" w:color="auto"/>
        <w:bottom w:val="none" w:sz="0" w:space="0" w:color="auto"/>
        <w:right w:val="none" w:sz="0" w:space="0" w:color="auto"/>
      </w:divBdr>
    </w:div>
    <w:div w:id="1199316275">
      <w:bodyDiv w:val="1"/>
      <w:marLeft w:val="0"/>
      <w:marRight w:val="0"/>
      <w:marTop w:val="0"/>
      <w:marBottom w:val="0"/>
      <w:divBdr>
        <w:top w:val="none" w:sz="0" w:space="0" w:color="auto"/>
        <w:left w:val="none" w:sz="0" w:space="0" w:color="auto"/>
        <w:bottom w:val="none" w:sz="0" w:space="0" w:color="auto"/>
        <w:right w:val="none" w:sz="0" w:space="0" w:color="auto"/>
      </w:divBdr>
    </w:div>
    <w:div w:id="1295911440">
      <w:bodyDiv w:val="1"/>
      <w:marLeft w:val="0"/>
      <w:marRight w:val="0"/>
      <w:marTop w:val="0"/>
      <w:marBottom w:val="0"/>
      <w:divBdr>
        <w:top w:val="none" w:sz="0" w:space="0" w:color="auto"/>
        <w:left w:val="none" w:sz="0" w:space="0" w:color="auto"/>
        <w:bottom w:val="none" w:sz="0" w:space="0" w:color="auto"/>
        <w:right w:val="none" w:sz="0" w:space="0" w:color="auto"/>
      </w:divBdr>
    </w:div>
    <w:div w:id="1470320854">
      <w:bodyDiv w:val="1"/>
      <w:marLeft w:val="0"/>
      <w:marRight w:val="0"/>
      <w:marTop w:val="0"/>
      <w:marBottom w:val="0"/>
      <w:divBdr>
        <w:top w:val="none" w:sz="0" w:space="0" w:color="auto"/>
        <w:left w:val="none" w:sz="0" w:space="0" w:color="auto"/>
        <w:bottom w:val="none" w:sz="0" w:space="0" w:color="auto"/>
        <w:right w:val="none" w:sz="0" w:space="0" w:color="auto"/>
      </w:divBdr>
    </w:div>
    <w:div w:id="1540585857">
      <w:bodyDiv w:val="1"/>
      <w:marLeft w:val="0"/>
      <w:marRight w:val="0"/>
      <w:marTop w:val="0"/>
      <w:marBottom w:val="0"/>
      <w:divBdr>
        <w:top w:val="none" w:sz="0" w:space="0" w:color="auto"/>
        <w:left w:val="none" w:sz="0" w:space="0" w:color="auto"/>
        <w:bottom w:val="none" w:sz="0" w:space="0" w:color="auto"/>
        <w:right w:val="none" w:sz="0" w:space="0" w:color="auto"/>
      </w:divBdr>
    </w:div>
    <w:div w:id="1887140080">
      <w:bodyDiv w:val="1"/>
      <w:marLeft w:val="0"/>
      <w:marRight w:val="0"/>
      <w:marTop w:val="0"/>
      <w:marBottom w:val="0"/>
      <w:divBdr>
        <w:top w:val="none" w:sz="0" w:space="0" w:color="auto"/>
        <w:left w:val="none" w:sz="0" w:space="0" w:color="auto"/>
        <w:bottom w:val="none" w:sz="0" w:space="0" w:color="auto"/>
        <w:right w:val="none" w:sz="0" w:space="0" w:color="auto"/>
      </w:divBdr>
    </w:div>
    <w:div w:id="1909149200">
      <w:bodyDiv w:val="1"/>
      <w:marLeft w:val="0"/>
      <w:marRight w:val="0"/>
      <w:marTop w:val="0"/>
      <w:marBottom w:val="0"/>
      <w:divBdr>
        <w:top w:val="none" w:sz="0" w:space="0" w:color="auto"/>
        <w:left w:val="none" w:sz="0" w:space="0" w:color="auto"/>
        <w:bottom w:val="none" w:sz="0" w:space="0" w:color="auto"/>
        <w:right w:val="none" w:sz="0" w:space="0" w:color="auto"/>
      </w:divBdr>
    </w:div>
    <w:div w:id="1980186636">
      <w:bodyDiv w:val="1"/>
      <w:marLeft w:val="0"/>
      <w:marRight w:val="0"/>
      <w:marTop w:val="0"/>
      <w:marBottom w:val="0"/>
      <w:divBdr>
        <w:top w:val="none" w:sz="0" w:space="0" w:color="auto"/>
        <w:left w:val="none" w:sz="0" w:space="0" w:color="auto"/>
        <w:bottom w:val="none" w:sz="0" w:space="0" w:color="auto"/>
        <w:right w:val="none" w:sz="0" w:space="0" w:color="auto"/>
      </w:divBdr>
    </w:div>
    <w:div w:id="198831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mailto:tanja.holst@aco.com" TargetMode="Externa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tel:+494331354174"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hyperlink" Target="https://www.youtube.com/user/ACO" TargetMode="External"/><Relationship Id="rId7" Type="http://schemas.openxmlformats.org/officeDocument/2006/relationships/hyperlink" Target="https://www.facebook.com/aco.gmbh/" TargetMode="External"/><Relationship Id="rId2" Type="http://schemas.openxmlformats.org/officeDocument/2006/relationships/image" Target="media/image6.jpeg"/><Relationship Id="rId1" Type="http://schemas.openxmlformats.org/officeDocument/2006/relationships/hyperlink" Target="https://www.pinterest.de/aco_group/" TargetMode="External"/><Relationship Id="rId6" Type="http://schemas.openxmlformats.org/officeDocument/2006/relationships/image" Target="media/image8.jpeg"/><Relationship Id="rId5" Type="http://schemas.openxmlformats.org/officeDocument/2006/relationships/hyperlink" Target="https://www.instagram.com/aco_gmbh/" TargetMode="External"/><Relationship Id="rId10" Type="http://schemas.openxmlformats.org/officeDocument/2006/relationships/image" Target="media/image10.jpeg"/><Relationship Id="rId4" Type="http://schemas.openxmlformats.org/officeDocument/2006/relationships/image" Target="media/image7.jpeg"/><Relationship Id="rId9" Type="http://schemas.openxmlformats.org/officeDocument/2006/relationships/hyperlink" Target="https://www.linkedin.com/company/9254055/"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DDD36305749DF438436132E560B35AF" ma:contentTypeVersion="15" ma:contentTypeDescription="Ein neues Dokument erstellen." ma:contentTypeScope="" ma:versionID="5f630eedce62d7cb784b453d6e7d59ed">
  <xsd:schema xmlns:xsd="http://www.w3.org/2001/XMLSchema" xmlns:xs="http://www.w3.org/2001/XMLSchema" xmlns:p="http://schemas.microsoft.com/office/2006/metadata/properties" xmlns:ns2="302c2ba9-0821-44b8-bce8-78036e4dc9b1" xmlns:ns3="c2a3673c-1a77-400d-9cd5-c0ea6828ea9c" targetNamespace="http://schemas.microsoft.com/office/2006/metadata/properties" ma:root="true" ma:fieldsID="8a3fc613598ef5de11aa6680e9b0bfb1" ns2:_="" ns3:_="">
    <xsd:import namespace="302c2ba9-0821-44b8-bce8-78036e4dc9b1"/>
    <xsd:import namespace="c2a3673c-1a77-400d-9cd5-c0ea6828ea9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2c2ba9-0821-44b8-bce8-78036e4dc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5da4b1dc-eab0-4e19-a590-38a703476e0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a3673c-1a77-400d-9cd5-c0ea6828ea9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91cd277-1a1b-4123-bd99-8e944b4dd903}" ma:internalName="TaxCatchAll" ma:showField="CatchAllData" ma:web="c2a3673c-1a77-400d-9cd5-c0ea6828ea9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2c2ba9-0821-44b8-bce8-78036e4dc9b1">
      <Terms xmlns="http://schemas.microsoft.com/office/infopath/2007/PartnerControls"/>
    </lcf76f155ced4ddcb4097134ff3c332f>
    <TaxCatchAll xmlns="c2a3673c-1a77-400d-9cd5-c0ea6828ea9c" xsi:nil="true"/>
  </documentManagement>
</p:properties>
</file>

<file path=customXml/itemProps1.xml><?xml version="1.0" encoding="utf-8"?>
<ds:datastoreItem xmlns:ds="http://schemas.openxmlformats.org/officeDocument/2006/customXml" ds:itemID="{4351B194-7409-4E0E-A77C-70A400A79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2c2ba9-0821-44b8-bce8-78036e4dc9b1"/>
    <ds:schemaRef ds:uri="c2a3673c-1a77-400d-9cd5-c0ea6828ea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819A4B-88B3-4314-A72E-82D58917D719}">
  <ds:schemaRefs>
    <ds:schemaRef ds:uri="http://schemas.microsoft.com/sharepoint/v3/contenttype/forms"/>
  </ds:schemaRefs>
</ds:datastoreItem>
</file>

<file path=customXml/itemProps3.xml><?xml version="1.0" encoding="utf-8"?>
<ds:datastoreItem xmlns:ds="http://schemas.openxmlformats.org/officeDocument/2006/customXml" ds:itemID="{B769419B-5C49-4312-9B35-22CDDC131A83}">
  <ds:schemaRefs>
    <ds:schemaRef ds:uri="http://schemas.microsoft.com/office/2006/metadata/properties"/>
    <ds:schemaRef ds:uri="http://schemas.microsoft.com/office/infopath/2007/PartnerControls"/>
    <ds:schemaRef ds:uri="302c2ba9-0821-44b8-bce8-78036e4dc9b1"/>
    <ds:schemaRef ds:uri="c2a3673c-1a77-400d-9cd5-c0ea6828ea9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444</Words>
  <Characters>2804</Characters>
  <Application>Microsoft Office Word</Application>
  <DocSecurity>0</DocSecurity>
  <Lines>23</Lines>
  <Paragraphs>6</Paragraphs>
  <ScaleCrop>false</ScaleCrop>
  <Company/>
  <LinksUpToDate>false</LinksUpToDate>
  <CharactersWithSpaces>3242</CharactersWithSpaces>
  <SharedDoc>false</SharedDoc>
  <HLinks>
    <vt:vector size="12" baseType="variant">
      <vt:variant>
        <vt:i4>6881297</vt:i4>
      </vt:variant>
      <vt:variant>
        <vt:i4>3</vt:i4>
      </vt:variant>
      <vt:variant>
        <vt:i4>0</vt:i4>
      </vt:variant>
      <vt:variant>
        <vt:i4>5</vt:i4>
      </vt:variant>
      <vt:variant>
        <vt:lpwstr>mailto:tanja.holst@aco.com</vt:lpwstr>
      </vt:variant>
      <vt:variant>
        <vt:lpwstr/>
      </vt:variant>
      <vt:variant>
        <vt:i4>6029324</vt:i4>
      </vt:variant>
      <vt:variant>
        <vt:i4>0</vt:i4>
      </vt:variant>
      <vt:variant>
        <vt:i4>0</vt:i4>
      </vt:variant>
      <vt:variant>
        <vt:i4>5</vt:i4>
      </vt:variant>
      <vt:variant>
        <vt:lpwstr>tel:+494331354174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Holst, Tanja</dc:creator>
  <cp:keywords/>
  <dc:description/>
  <cp:lastModifiedBy>Holst, Tanja</cp:lastModifiedBy>
  <cp:revision>48</cp:revision>
  <dcterms:created xsi:type="dcterms:W3CDTF">2024-11-22T19:41:00Z</dcterms:created>
  <dcterms:modified xsi:type="dcterms:W3CDTF">2024-11-25T15:33:00Z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2c3a69-5bb1-4896-a591-f45b96dda59d_Enabled">
    <vt:lpwstr>true</vt:lpwstr>
  </property>
  <property fmtid="{D5CDD505-2E9C-101B-9397-08002B2CF9AE}" pid="3" name="MSIP_Label_a02c3a69-5bb1-4896-a591-f45b96dda59d_SetDate">
    <vt:lpwstr>2024-04-14T12:09:26Z</vt:lpwstr>
  </property>
  <property fmtid="{D5CDD505-2E9C-101B-9397-08002B2CF9AE}" pid="4" name="MSIP_Label_a02c3a69-5bb1-4896-a591-f45b96dda59d_Method">
    <vt:lpwstr>Standard</vt:lpwstr>
  </property>
  <property fmtid="{D5CDD505-2E9C-101B-9397-08002B2CF9AE}" pid="5" name="MSIP_Label_a02c3a69-5bb1-4896-a591-f45b96dda59d_Name">
    <vt:lpwstr>Public</vt:lpwstr>
  </property>
  <property fmtid="{D5CDD505-2E9C-101B-9397-08002B2CF9AE}" pid="6" name="MSIP_Label_a02c3a69-5bb1-4896-a591-f45b96dda59d_SiteId">
    <vt:lpwstr>b53f6739-82d2-42c3-8e8d-458bdd89805b</vt:lpwstr>
  </property>
  <property fmtid="{D5CDD505-2E9C-101B-9397-08002B2CF9AE}" pid="7" name="MSIP_Label_a02c3a69-5bb1-4896-a591-f45b96dda59d_ActionId">
    <vt:lpwstr>78a95a13-6b63-4f80-8403-383cfc2eea3e</vt:lpwstr>
  </property>
  <property fmtid="{D5CDD505-2E9C-101B-9397-08002B2CF9AE}" pid="8" name="MSIP_Label_a02c3a69-5bb1-4896-a591-f45b96dda59d_ContentBits">
    <vt:lpwstr>0</vt:lpwstr>
  </property>
  <property fmtid="{D5CDD505-2E9C-101B-9397-08002B2CF9AE}" pid="9" name="ContentTypeId">
    <vt:lpwstr>0x0101008DDD36305749DF438436132E560B35AF</vt:lpwstr>
  </property>
  <property fmtid="{D5CDD505-2E9C-101B-9397-08002B2CF9AE}" pid="10" name="MediaServiceImageTags">
    <vt:lpwstr/>
  </property>
</Properties>
</file>